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Северная Осетия-Алания от 19.04.2006 N 22-РЗ</w:t>
              <w:br/>
              <w:t xml:space="preserve">(ред. от 09.01.2024)</w:t>
              <w:br/>
              <w:t xml:space="preserve">"Об Общественной палате Республики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апреля 2006 года</w:t>
            </w:r>
          </w:p>
        </w:tc>
        <w:tc>
          <w:tcPr>
            <w:tcW w:w="5103" w:type="dxa"/>
            <w:tcBorders>
              <w:top w:val="nil"/>
              <w:left w:val="nil"/>
              <w:bottom w:val="nil"/>
              <w:right w:val="nil"/>
            </w:tcBorders>
          </w:tcPr>
          <w:p>
            <w:pPr>
              <w:pStyle w:val="0"/>
              <w:jc w:val="right"/>
            </w:pPr>
            <w:r>
              <w:rPr>
                <w:sz w:val="20"/>
              </w:rPr>
              <w:t xml:space="preserve">N 22-РЗ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10.05.2012 </w:t>
            </w:r>
            <w:hyperlink w:history="0" r:id="rId7" w:tooltip="Закон Республики Северная Осетия-Алания от 10.05.2012 N 15-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15-РЗ</w:t>
              </w:r>
            </w:hyperlink>
            <w:r>
              <w:rPr>
                <w:sz w:val="20"/>
                <w:color w:val="392c69"/>
              </w:rPr>
              <w:t xml:space="preserve">, от 16.05.2013 </w:t>
            </w:r>
            <w:hyperlink w:history="0" r:id="rId8" w:tooltip="Закон Республики Северная Осетия-Алания от 16.05.2013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14-РЗ</w:t>
              </w:r>
            </w:hyperlink>
            <w:r>
              <w:rPr>
                <w:sz w:val="20"/>
                <w:color w:val="392c69"/>
              </w:rPr>
              <w:t xml:space="preserve">, от 13.05.2014 </w:t>
            </w:r>
            <w:hyperlink w:history="0" r:id="rId9" w:tooltip="Закон Республики Северная Осетия-Алания от 13.05.2014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14-РЗ</w:t>
              </w:r>
            </w:hyperlink>
            <w:r>
              <w:rPr>
                <w:sz w:val="20"/>
                <w:color w:val="392c69"/>
              </w:rPr>
              <w:t xml:space="preserve">,</w:t>
            </w:r>
          </w:p>
          <w:p>
            <w:pPr>
              <w:pStyle w:val="0"/>
              <w:jc w:val="center"/>
            </w:pPr>
            <w:r>
              <w:rPr>
                <w:sz w:val="20"/>
                <w:color w:val="392c69"/>
              </w:rPr>
              <w:t xml:space="preserve">от 07.07.2015 </w:t>
            </w:r>
            <w:hyperlink w:history="0" r:id="rId10"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color w:val="392c69"/>
              </w:rPr>
              <w:t xml:space="preserve">, от 31.10.2016 </w:t>
            </w:r>
            <w:hyperlink w:history="0" r:id="rId11"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color w:val="392c69"/>
              </w:rPr>
              <w:t xml:space="preserve">, от 04.04.2019 </w:t>
            </w:r>
            <w:hyperlink w:history="0" r:id="rId12"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18-РЗ</w:t>
              </w:r>
            </w:hyperlink>
            <w:r>
              <w:rPr>
                <w:sz w:val="20"/>
                <w:color w:val="392c69"/>
              </w:rPr>
              <w:t xml:space="preserve">,</w:t>
            </w:r>
          </w:p>
          <w:p>
            <w:pPr>
              <w:pStyle w:val="0"/>
              <w:jc w:val="center"/>
            </w:pPr>
            <w:r>
              <w:rPr>
                <w:sz w:val="20"/>
                <w:color w:val="392c69"/>
              </w:rPr>
              <w:t xml:space="preserve">от 31.03.2021 </w:t>
            </w:r>
            <w:hyperlink w:history="0" r:id="rId13" w:tooltip="Закон Республики Северная Осетия-Алания от 31.03.2021 N 23-РЗ &quot;О внесении изменения в статью 7 Закона Республики Северная Осетия-Алания &quot;Об Общественной палате Республики Северная Осетия-Алания&quot; {КонсультантПлюс}">
              <w:r>
                <w:rPr>
                  <w:sz w:val="20"/>
                  <w:color w:val="0000ff"/>
                </w:rPr>
                <w:t xml:space="preserve">N 23-РЗ</w:t>
              </w:r>
            </w:hyperlink>
            <w:r>
              <w:rPr>
                <w:sz w:val="20"/>
                <w:color w:val="392c69"/>
              </w:rPr>
              <w:t xml:space="preserve">, от 09.01.2024 </w:t>
            </w:r>
            <w:hyperlink w:history="0" r:id="rId14" w:tooltip="Закон Республики Северная Осетия-Алания от 09.01.2024 N 1-РЗ &quot;О внесении изменений в статьи 12 и 15 Закона Республики Северная Осетия-Алания &quot;Об Общественной палате Республики Северная Осетия-Алания&quot; {КонсультантПлюс}">
              <w:r>
                <w:rPr>
                  <w:sz w:val="20"/>
                  <w:color w:val="0000ff"/>
                </w:rPr>
                <w:t xml:space="preserve">N 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Республики Северная Осетия-Алания (далее - Общественная палата) обеспечивает взаимодействие граждан Российской Федерации, проживающих на территории Республики Северная Осетия-Алания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Северная Осетия-Алания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Северная Осетия-Алания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Северная Осетия-Алания.</w:t>
      </w:r>
    </w:p>
    <w:p>
      <w:pPr>
        <w:pStyle w:val="0"/>
        <w:jc w:val="both"/>
      </w:pPr>
      <w:r>
        <w:rPr>
          <w:sz w:val="20"/>
        </w:rPr>
        <w:t xml:space="preserve">(часть 1 в ред. </w:t>
      </w:r>
      <w:hyperlink w:history="0" r:id="rId1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(в ред. Законов Республики Северная Осетия-Алания от 07.07.2015 </w:t>
      </w:r>
      <w:hyperlink w:history="0" r:id="rId16"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17"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spacing w:before="200" w:line-rule="auto"/>
        <w:ind w:firstLine="540"/>
        <w:jc w:val="both"/>
      </w:pPr>
      <w:r>
        <w:rPr>
          <w:sz w:val="20"/>
        </w:rPr>
        <w:t xml:space="preserve">3. Местонахождение Общественной палаты - город Владикавказ.</w:t>
      </w:r>
    </w:p>
    <w:p>
      <w:pPr>
        <w:pStyle w:val="0"/>
        <w:ind w:firstLine="540"/>
        <w:jc w:val="both"/>
      </w:pPr>
      <w:r>
        <w:rPr>
          <w:sz w:val="20"/>
        </w:rPr>
      </w:r>
    </w:p>
    <w:bookmarkStart w:id="23" w:name="P23"/>
    <w:bookmarkEnd w:id="23"/>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Северная Осетия-Алания и органов местного самоуправления для решения наиболее важных вопросов экономического и социального развития Республики Северная Осетия-Алания, защиты прав и свобод граждан, развития демократических институтов путем:</w:t>
      </w:r>
    </w:p>
    <w:p>
      <w:pPr>
        <w:pStyle w:val="0"/>
        <w:jc w:val="both"/>
      </w:pPr>
      <w:r>
        <w:rPr>
          <w:sz w:val="20"/>
        </w:rPr>
        <w:t xml:space="preserve">(в ред. </w:t>
      </w:r>
      <w:hyperlink w:history="0" r:id="rId18"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1) привлечения граждан и некоммерческих организаций к реализации государственной политики;</w:t>
      </w:r>
    </w:p>
    <w:p>
      <w:pPr>
        <w:pStyle w:val="0"/>
        <w:jc w:val="both"/>
      </w:pPr>
      <w:r>
        <w:rPr>
          <w:sz w:val="20"/>
        </w:rPr>
        <w:t xml:space="preserve">(в ред. Законов Республики Северная Осетия-Алания от 07.07.2015 </w:t>
      </w:r>
      <w:hyperlink w:history="0" r:id="rId19"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2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интересов некоммерческих организаций;</w:t>
      </w:r>
    </w:p>
    <w:p>
      <w:pPr>
        <w:pStyle w:val="0"/>
        <w:jc w:val="both"/>
      </w:pPr>
      <w:r>
        <w:rPr>
          <w:sz w:val="20"/>
        </w:rPr>
        <w:t xml:space="preserve">(в ред. Законов Республики Северная Осетия-Алания от 07.07.2015 </w:t>
      </w:r>
      <w:hyperlink w:history="0" r:id="rId21"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2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spacing w:before="200" w:line-rule="auto"/>
        <w:ind w:firstLine="540"/>
        <w:jc w:val="both"/>
      </w:pPr>
      <w:r>
        <w:rPr>
          <w:sz w:val="20"/>
        </w:rPr>
        <w:t xml:space="preserve">3) проведения общественной экспертизы проектов законов Республики Северная Осетия-Алания, а также проектов нормативных правовых актов органов исполнительной власти Республики Северная Осетия-Алания и проектов правовых актов органов местного самоуправления;</w:t>
      </w:r>
    </w:p>
    <w:p>
      <w:pPr>
        <w:pStyle w:val="0"/>
        <w:spacing w:before="200" w:line-rule="auto"/>
        <w:ind w:firstLine="540"/>
        <w:jc w:val="both"/>
      </w:pPr>
      <w:r>
        <w:rPr>
          <w:sz w:val="20"/>
        </w:rPr>
        <w:t xml:space="preserve">4) осуществления общественного контроля за деятельностью Правительства Республики Северная Осетия-Алания, органов исполнительной власти Республики Северная Осетия-Алания и органов местного самоуправления в соответствии с федеральным законодательством и настоящим Законом;</w:t>
      </w:r>
    </w:p>
    <w:p>
      <w:pPr>
        <w:pStyle w:val="0"/>
        <w:spacing w:before="200" w:line-rule="auto"/>
        <w:ind w:firstLine="540"/>
        <w:jc w:val="both"/>
      </w:pPr>
      <w:r>
        <w:rPr>
          <w:sz w:val="20"/>
        </w:rPr>
        <w:t xml:space="preserve">5) выработки рекомендаций органам государственной власти Республики Северная Осетия-Алания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Северная Осетия-Алания;</w:t>
      </w:r>
    </w:p>
    <w:p>
      <w:pPr>
        <w:pStyle w:val="0"/>
        <w:jc w:val="both"/>
      </w:pPr>
      <w:r>
        <w:rPr>
          <w:sz w:val="20"/>
        </w:rPr>
        <w:t xml:space="preserve">(в ред. Законов Республики Северная Осетия-Алания от 07.07.2015 </w:t>
      </w:r>
      <w:hyperlink w:history="0" r:id="rId23"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24"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spacing w:before="200" w:line-rule="auto"/>
        <w:ind w:firstLine="540"/>
        <w:jc w:val="both"/>
      </w:pPr>
      <w:r>
        <w:rPr>
          <w:sz w:val="20"/>
        </w:rPr>
        <w:t xml:space="preserve">6)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Парламенте Республики Северная Осетия-Алания, Правительстве Республики Северная Осетия-Алания и органах исполнительной власти Республики Северная Осетия-Алания, Советом муниципальных образований Республики Северная Осетия-Алания;</w:t>
      </w:r>
    </w:p>
    <w:p>
      <w:pPr>
        <w:pStyle w:val="0"/>
        <w:jc w:val="both"/>
      </w:pPr>
      <w:r>
        <w:rPr>
          <w:sz w:val="20"/>
        </w:rPr>
        <w:t xml:space="preserve">(п. 6 введен </w:t>
      </w:r>
      <w:hyperlink w:history="0" r:id="rId2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7) оказания информационной, методической и иной поддержки общественным палатам (советам) муниципальных образований, общественным советам при Парламенте Республики Северная Осетия-Алания, Правительстве Республики Северная Осетия-Алания и органах исполнительной власти Республики Северная Осетия-Алания, Совету муниципальных образований Республики Северная Осетия-Алания, некоммерческим организациям, деятельность которых направлена на развитие гражданского общества в Республике Северная Осетия-Алания.</w:t>
      </w:r>
    </w:p>
    <w:p>
      <w:pPr>
        <w:pStyle w:val="0"/>
        <w:jc w:val="both"/>
      </w:pPr>
      <w:r>
        <w:rPr>
          <w:sz w:val="20"/>
        </w:rPr>
        <w:t xml:space="preserve">(п. 7 введен </w:t>
      </w:r>
      <w:hyperlink w:history="0" r:id="rId26"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 Республики Северная Осетия-Алания</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законов</w:t>
        </w:r>
      </w:hyperlink>
      <w:r>
        <w:rPr>
          <w:sz w:val="20"/>
        </w:rPr>
        <w:t xml:space="preserve"> и иных нормативных правовых актов Российской Федерации, </w:t>
      </w:r>
      <w:hyperlink w:history="0" r:id="rId29"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Конституции</w:t>
        </w:r>
      </w:hyperlink>
      <w:r>
        <w:rPr>
          <w:sz w:val="20"/>
        </w:rPr>
        <w:t xml:space="preserve"> Республики Северная Осетия-Алания, законов и иных нормативных правовых актов Республики Северная Осетия-Алания.</w:t>
      </w:r>
    </w:p>
    <w:p>
      <w:pPr>
        <w:pStyle w:val="0"/>
        <w:ind w:firstLine="540"/>
        <w:jc w:val="both"/>
      </w:pPr>
      <w:r>
        <w:rPr>
          <w:sz w:val="20"/>
        </w:rPr>
      </w:r>
    </w:p>
    <w:p>
      <w:pPr>
        <w:pStyle w:val="2"/>
        <w:outlineLvl w:val="0"/>
        <w:ind w:firstLine="540"/>
        <w:jc w:val="both"/>
      </w:pPr>
      <w:r>
        <w:rPr>
          <w:sz w:val="20"/>
        </w:rPr>
        <w:t xml:space="preserve">Статья 4. Регламент Общественной палаты Республики Северная Осетия-Алания</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Республики Северная Осетия-Алания.</w:t>
      </w:r>
    </w:p>
    <w:p>
      <w:pPr>
        <w:pStyle w:val="0"/>
        <w:spacing w:before="200" w:line-rule="auto"/>
        <w:ind w:firstLine="540"/>
        <w:jc w:val="both"/>
      </w:pPr>
      <w:r>
        <w:rPr>
          <w:sz w:val="20"/>
        </w:rPr>
        <w:t xml:space="preserve">2. Регламентом Общественной палаты Республики Северная Осетия-Алания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jc w:val="both"/>
      </w:pPr>
      <w:r>
        <w:rPr>
          <w:sz w:val="20"/>
        </w:rPr>
        <w:t xml:space="preserve">(в ред. Законов Республики Северная Осетия-Алания от 31.10.2016 </w:t>
      </w:r>
      <w:hyperlink w:history="0" r:id="rId3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 от 04.04.2019 </w:t>
      </w:r>
      <w:hyperlink w:history="0" r:id="rId31"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3.1) полномочия и порядок деятельности председателя Общественной палаты и заместителя (заместителей) председателя Общественной палаты;</w:t>
      </w:r>
    </w:p>
    <w:p>
      <w:pPr>
        <w:pStyle w:val="0"/>
        <w:jc w:val="both"/>
      </w:pPr>
      <w:r>
        <w:rPr>
          <w:sz w:val="20"/>
        </w:rPr>
        <w:t xml:space="preserve">(п. 3.1 введен </w:t>
      </w:r>
      <w:hyperlink w:history="0" r:id="rId3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4)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jc w:val="both"/>
      </w:pPr>
      <w:r>
        <w:rPr>
          <w:sz w:val="20"/>
        </w:rPr>
        <w:t xml:space="preserve">(в ред. </w:t>
      </w:r>
      <w:hyperlink w:history="0" r:id="rId33"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4.1) порядок прекращения и приостановления полномочий членов Общественной палаты в соответствии с Федеральным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(далее - Федеральный закон);</w:t>
      </w:r>
    </w:p>
    <w:p>
      <w:pPr>
        <w:pStyle w:val="0"/>
        <w:jc w:val="both"/>
      </w:pPr>
      <w:r>
        <w:rPr>
          <w:sz w:val="20"/>
        </w:rPr>
        <w:t xml:space="preserve">(п. 4.1 введен </w:t>
      </w:r>
      <w:hyperlink w:history="0" r:id="rId3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4.2) порядок деятельности аппарата Общественной палаты;</w:t>
      </w:r>
    </w:p>
    <w:p>
      <w:pPr>
        <w:pStyle w:val="0"/>
        <w:jc w:val="both"/>
      </w:pPr>
      <w:r>
        <w:rPr>
          <w:sz w:val="20"/>
        </w:rPr>
        <w:t xml:space="preserve">(п. 4.2 введен </w:t>
      </w:r>
      <w:hyperlink w:history="0" r:id="rId36"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4.3) формы принятия решений Общественной палаты;</w:t>
      </w:r>
    </w:p>
    <w:p>
      <w:pPr>
        <w:pStyle w:val="0"/>
        <w:jc w:val="both"/>
      </w:pPr>
      <w:r>
        <w:rPr>
          <w:sz w:val="20"/>
        </w:rPr>
        <w:t xml:space="preserve">(п. 4.3 введен </w:t>
      </w:r>
      <w:hyperlink w:history="0" r:id="rId37"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 в ред. </w:t>
      </w:r>
      <w:hyperlink w:history="0" r:id="rId38"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18-РЗ)</w:t>
      </w:r>
    </w:p>
    <w:p>
      <w:pPr>
        <w:pStyle w:val="0"/>
        <w:spacing w:before="200" w:line-rule="auto"/>
        <w:ind w:firstLine="540"/>
        <w:jc w:val="both"/>
      </w:pPr>
      <w:r>
        <w:rPr>
          <w:sz w:val="20"/>
        </w:rPr>
        <w:t xml:space="preserve">5) порядок принятия решений Общественной палаты;</w:t>
      </w:r>
    </w:p>
    <w:p>
      <w:pPr>
        <w:pStyle w:val="0"/>
        <w:spacing w:before="200" w:line-rule="auto"/>
        <w:ind w:firstLine="540"/>
        <w:jc w:val="both"/>
      </w:pPr>
      <w:r>
        <w:rPr>
          <w:sz w:val="20"/>
        </w:rPr>
        <w:t xml:space="preserve">6) порядок привлечения к работе Общественной палаты и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Законов Республики Северная Осетия-Алания от 07.07.2015 </w:t>
      </w:r>
      <w:hyperlink w:history="0" r:id="rId39"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4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spacing w:before="200" w:line-rule="auto"/>
        <w:ind w:firstLine="540"/>
        <w:jc w:val="both"/>
      </w:pPr>
      <w:r>
        <w:rPr>
          <w:sz w:val="20"/>
        </w:rPr>
        <w:t xml:space="preserve">7) порядок подготовки и проведения мероприятий в Общественной палате;</w:t>
      </w:r>
    </w:p>
    <w:p>
      <w:pPr>
        <w:pStyle w:val="0"/>
        <w:spacing w:before="200" w:line-rule="auto"/>
        <w:ind w:firstLine="540"/>
        <w:jc w:val="both"/>
      </w:pPr>
      <w:r>
        <w:rPr>
          <w:sz w:val="20"/>
        </w:rPr>
        <w:t xml:space="preserve">8) порядок подготовки и публикации ежегодного доклада Общественной палаты о состоянии институтов гражданского общества в Республике Северная Осетия-Алания;</w:t>
      </w:r>
    </w:p>
    <w:p>
      <w:pPr>
        <w:pStyle w:val="0"/>
        <w:jc w:val="both"/>
      </w:pPr>
      <w:r>
        <w:rPr>
          <w:sz w:val="20"/>
        </w:rPr>
        <w:t xml:space="preserve">(в ред. </w:t>
      </w:r>
      <w:hyperlink w:history="0" r:id="rId41" w:tooltip="Закон Республики Северная Осетия-Алания от 13.05.2014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13.05.2014 N 14-РЗ)</w:t>
      </w:r>
    </w:p>
    <w:p>
      <w:pPr>
        <w:pStyle w:val="0"/>
        <w:spacing w:before="200" w:line-rule="auto"/>
        <w:ind w:firstLine="540"/>
        <w:jc w:val="both"/>
      </w:pPr>
      <w:r>
        <w:rPr>
          <w:sz w:val="20"/>
        </w:rPr>
        <w:t xml:space="preserve">9) иные вопросы внутренней организации и порядка деятельности Общественной палаты в соответствии с настоящим Законом.</w:t>
      </w:r>
    </w:p>
    <w:p>
      <w:pPr>
        <w:pStyle w:val="0"/>
        <w:spacing w:before="200" w:line-rule="auto"/>
        <w:ind w:firstLine="540"/>
        <w:jc w:val="both"/>
      </w:pPr>
      <w:r>
        <w:rPr>
          <w:sz w:val="20"/>
        </w:rPr>
        <w:t xml:space="preserve">3. Изменения в Регламент Общественной палаты Республики Северная Осетия-Алания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3 введена </w:t>
      </w:r>
      <w:hyperlink w:history="0" r:id="rId4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5. Кодекс этики членов Общественной палаты Республики Северная Осетия-Алания</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t xml:space="preserve">(в ред. </w:t>
      </w:r>
      <w:hyperlink w:history="0" r:id="rId43"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6. Состав Общественной палаты</w:t>
      </w:r>
    </w:p>
    <w:p>
      <w:pPr>
        <w:pStyle w:val="0"/>
        <w:ind w:firstLine="540"/>
        <w:jc w:val="both"/>
      </w:pPr>
      <w:r>
        <w:rPr>
          <w:sz w:val="20"/>
        </w:rPr>
      </w:r>
    </w:p>
    <w:p>
      <w:pPr>
        <w:pStyle w:val="0"/>
        <w:ind w:firstLine="540"/>
        <w:jc w:val="both"/>
      </w:pPr>
      <w:r>
        <w:rPr>
          <w:sz w:val="20"/>
        </w:rPr>
        <w:t xml:space="preserve">1. Общественная палата состоит из тридцати шести граждан.</w:t>
      </w:r>
    </w:p>
    <w:p>
      <w:pPr>
        <w:pStyle w:val="0"/>
        <w:jc w:val="both"/>
      </w:pPr>
      <w:r>
        <w:rPr>
          <w:sz w:val="20"/>
        </w:rPr>
        <w:t xml:space="preserve">(часть 1 в ред. </w:t>
      </w:r>
      <w:hyperlink w:history="0" r:id="rId44"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1.1. Правом на выдвижение кандидатов в члены Общественной палаты обладают некоммерческие организации.</w:t>
      </w:r>
    </w:p>
    <w:p>
      <w:pPr>
        <w:pStyle w:val="0"/>
        <w:jc w:val="both"/>
      </w:pPr>
      <w:r>
        <w:rPr>
          <w:sz w:val="20"/>
        </w:rPr>
        <w:t xml:space="preserve">(часть 1.1 введена </w:t>
      </w:r>
      <w:hyperlink w:history="0" r:id="rId4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2. Не допускаются к выдвижению кандидатов в члены Общественной палаты следующие некоммерческие организации:</w:t>
      </w:r>
    </w:p>
    <w:p>
      <w:pPr>
        <w:pStyle w:val="0"/>
        <w:jc w:val="both"/>
      </w:pPr>
      <w:r>
        <w:rPr>
          <w:sz w:val="20"/>
        </w:rPr>
        <w:t xml:space="preserve">(в ред. Законов Республики Северная Осетия-Алания от 07.07.2015 </w:t>
      </w:r>
      <w:hyperlink w:history="0" r:id="rId46"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47"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spacing w:before="200" w:line-rule="auto"/>
        <w:ind w:firstLine="540"/>
        <w:jc w:val="both"/>
      </w:pPr>
      <w:r>
        <w:rPr>
          <w:sz w:val="20"/>
        </w:rPr>
        <w:t xml:space="preserve">1) политические партии;</w:t>
      </w:r>
    </w:p>
    <w:p>
      <w:pPr>
        <w:pStyle w:val="0"/>
        <w:spacing w:before="200" w:line-rule="auto"/>
        <w:ind w:firstLine="540"/>
        <w:jc w:val="both"/>
      </w:pPr>
      <w:r>
        <w:rPr>
          <w:sz w:val="20"/>
        </w:rPr>
        <w:t xml:space="preserve">2) некоммерческие организации, которым в соответствии с Федеральным </w:t>
      </w:r>
      <w:hyperlink w:history="0" r:id="rId48" w:tooltip="Федеральный закон от 25.07.2002 N 114-ФЗ (ред. от 14.02.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jc w:val="both"/>
      </w:pPr>
      <w:r>
        <w:rPr>
          <w:sz w:val="20"/>
        </w:rPr>
        <w:t xml:space="preserve">(в ред. </w:t>
      </w:r>
      <w:hyperlink w:history="0" r:id="rId49"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07.07.2015 N 29-РЗ)</w:t>
      </w:r>
    </w:p>
    <w:p>
      <w:pPr>
        <w:pStyle w:val="0"/>
        <w:spacing w:before="200" w:line-rule="auto"/>
        <w:ind w:firstLine="540"/>
        <w:jc w:val="both"/>
      </w:pPr>
      <w:r>
        <w:rPr>
          <w:sz w:val="20"/>
        </w:rPr>
        <w:t xml:space="preserve">3) некоммерческие организации, деятельность которых приостановлена в соответствии с Федеральным </w:t>
      </w:r>
      <w:hyperlink w:history="0" r:id="rId50" w:tooltip="Федеральный закон от 25.07.2002 N 114-ФЗ (ред. от 14.02.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(в ред. </w:t>
      </w:r>
      <w:hyperlink w:history="0" r:id="rId51"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07.07.2015 N 29-РЗ)</w:t>
      </w:r>
    </w:p>
    <w:p>
      <w:pPr>
        <w:pStyle w:val="0"/>
        <w:spacing w:before="200" w:line-rule="auto"/>
        <w:ind w:firstLine="540"/>
        <w:jc w:val="both"/>
      </w:pPr>
      <w:r>
        <w:rPr>
          <w:sz w:val="20"/>
        </w:rPr>
        <w:t xml:space="preserve">4)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jc w:val="both"/>
      </w:pPr>
      <w:r>
        <w:rPr>
          <w:sz w:val="20"/>
        </w:rPr>
        <w:t xml:space="preserve">(п. 4 введен </w:t>
      </w:r>
      <w:hyperlink w:history="0" r:id="rId5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jc w:val="both"/>
      </w:pPr>
      <w:r>
        <w:rPr>
          <w:sz w:val="20"/>
        </w:rPr>
        <w:t xml:space="preserve">(часть 2 в ред. </w:t>
      </w:r>
      <w:hyperlink w:history="0" r:id="rId53" w:tooltip="Закон Республики Северная Осетия-Алания от 10.05.2012 N 15-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10.05.2012 N 15-РЗ)</w:t>
      </w:r>
    </w:p>
    <w:p>
      <w:pPr>
        <w:pStyle w:val="0"/>
        <w:spacing w:before="200" w:line-rule="auto"/>
        <w:ind w:firstLine="540"/>
        <w:jc w:val="both"/>
      </w:pPr>
      <w:r>
        <w:rPr>
          <w:sz w:val="20"/>
        </w:rPr>
        <w:t xml:space="preserve">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jc w:val="both"/>
      </w:pPr>
      <w:r>
        <w:rPr>
          <w:sz w:val="20"/>
        </w:rPr>
        <w:t xml:space="preserve">(часть 3 введена </w:t>
      </w:r>
      <w:hyperlink w:history="0" r:id="rId54"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Северная Осетия-Алания.</w:t>
      </w:r>
    </w:p>
    <w:p>
      <w:pPr>
        <w:pStyle w:val="0"/>
        <w:jc w:val="both"/>
      </w:pPr>
      <w:r>
        <w:rPr>
          <w:sz w:val="20"/>
        </w:rPr>
        <w:t xml:space="preserve">(часть 4 введена </w:t>
      </w:r>
      <w:hyperlink w:history="0" r:id="rId5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7. Член Общественной палаты</w:t>
      </w:r>
    </w:p>
    <w:p>
      <w:pPr>
        <w:pStyle w:val="0"/>
        <w:ind w:firstLine="540"/>
        <w:jc w:val="both"/>
      </w:pPr>
      <w:r>
        <w:rPr>
          <w:sz w:val="20"/>
        </w:rPr>
        <w:t xml:space="preserve">(в ред. </w:t>
      </w:r>
      <w:hyperlink w:history="0" r:id="rId56"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102" w:name="P102"/>
    <w:bookmarkEnd w:id="102"/>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депутаты Парламента Республики Северная Осетия-Алания, депутаты законодательных (представительных) органов государственной власти иных субъектов Российской Федерации, иные лица, замещающие государственные должности Республики Северная Осетия-Алания и иных субъектов Российской Федерации, должности государственной гражданской службы Республики Северная Осетия-Алания и иных субъектов Российской Федерации, должности муниципальной службы и муниципальные должности;</w:t>
      </w:r>
    </w:p>
    <w:p>
      <w:pPr>
        <w:pStyle w:val="0"/>
        <w:jc w:val="both"/>
      </w:pPr>
      <w:r>
        <w:rPr>
          <w:sz w:val="20"/>
        </w:rPr>
        <w:t xml:space="preserve">(п. 1 в ред. </w:t>
      </w:r>
      <w:hyperlink w:history="0" r:id="rId57" w:tooltip="Закон Республики Северная Осетия-Алания от 31.03.2021 N 23-РЗ &quot;О внесении изменения в статью 7 Закона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31.03.2021 N 23-РЗ)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192" w:tooltip="1. Полномочия члена Общественной палаты прекращаются в порядке, предусмотренном Регламентом Общественной палаты, в случае:">
        <w:r>
          <w:rPr>
            <w:sz w:val="20"/>
            <w:color w:val="0000ff"/>
          </w:rPr>
          <w:t xml:space="preserve">пункта 4 части 1 статьи 13</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10" w:name="P110"/>
    <w:bookmarkEnd w:id="110"/>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6 - 7. Утратили силу. - </w:t>
      </w:r>
      <w:hyperlink w:history="0" r:id="rId58"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04.04.2019 N 18-РЗ.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9"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 от 31.10.2016 N 52-РЗ в статью 8 внесены изменения, действие которых </w:t>
            </w:r>
            <w:hyperlink w:history="0" r:id="rId6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применяется</w:t>
              </w:r>
            </w:hyperlink>
            <w:r>
              <w:rPr>
                <w:sz w:val="20"/>
                <w:color w:val="392c69"/>
              </w:rPr>
              <w:t xml:space="preserve"> к правоотношениям, возникшим в связи с формированием и деятельностью Общественной палаты, формирование которой началось после дня вступления в силу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Порядок формирования Общественной палаты</w:t>
      </w:r>
    </w:p>
    <w:p>
      <w:pPr>
        <w:pStyle w:val="0"/>
        <w:ind w:firstLine="540"/>
        <w:jc w:val="both"/>
      </w:pPr>
      <w:r>
        <w:rPr>
          <w:sz w:val="20"/>
        </w:rPr>
      </w:r>
    </w:p>
    <w:p>
      <w:pPr>
        <w:pStyle w:val="0"/>
        <w:ind w:firstLine="540"/>
        <w:jc w:val="both"/>
      </w:pPr>
      <w:r>
        <w:rPr>
          <w:sz w:val="20"/>
        </w:rPr>
        <w:t xml:space="preserve">1. Глава Республики Северная Осетия-Алания определяет кандидатуры двенадцати членов Общественной палаты на основании представлений зарегистрированных на территории Республики Северная Осетия-Алания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Парламент Республики Северная Осетия-Алания в установленном порядке определяет кандидатуры двенадцати членов Общественной палаты на основании представлений зарегистрированных на территории Республики Северная Осетия-Алания некоммерческих организаций, в том числе республиканских общественных объединений.</w:t>
      </w:r>
    </w:p>
    <w:p>
      <w:pPr>
        <w:pStyle w:val="0"/>
        <w:jc w:val="both"/>
      </w:pPr>
      <w:r>
        <w:rPr>
          <w:sz w:val="20"/>
        </w:rPr>
        <w:t xml:space="preserve">(часть 1 в ред. </w:t>
      </w:r>
      <w:hyperlink w:history="0" r:id="rId61"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2. Граждане, получившие предложение войти в состав Общественной палаты, в двухнедельный срок письменно уведомляют соответственно Главу Республики Северная Осетия-Алания и Парламент Республики Северная Осетия-Алания о своем согласии либо об отказе войти в состав Общественной палаты.</w:t>
      </w:r>
    </w:p>
    <w:p>
      <w:pPr>
        <w:pStyle w:val="0"/>
        <w:spacing w:before="200" w:line-rule="auto"/>
        <w:ind w:firstLine="540"/>
        <w:jc w:val="both"/>
      </w:pPr>
      <w:r>
        <w:rPr>
          <w:sz w:val="20"/>
        </w:rPr>
        <w:t xml:space="preserve">3. Глава Республики Северная Осетия-Алания в двухнедельный срок со дня получения им письменного согласия гражданина войти в состав Общественной палаты указом утверждает определенных им двенадцать членов Общественной палаты.</w:t>
      </w:r>
    </w:p>
    <w:p>
      <w:pPr>
        <w:pStyle w:val="0"/>
        <w:jc w:val="both"/>
      </w:pPr>
      <w:r>
        <w:rPr>
          <w:sz w:val="20"/>
        </w:rPr>
        <w:t xml:space="preserve">(в ред. </w:t>
      </w:r>
      <w:hyperlink w:history="0" r:id="rId6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Парламент Республики Северная Осетия-Алания назначает двенадцать членов Общественной палаты на очередном заседании Парламента Республики Северная Осетия-Алания или заседании Парламента Республики Северная Осетия-Алания, следующем за очередным заседанием, после получения письменного согласия граждан войти в состав Общественной палаты.</w:t>
      </w:r>
    </w:p>
    <w:p>
      <w:pPr>
        <w:pStyle w:val="0"/>
        <w:jc w:val="both"/>
      </w:pPr>
      <w:r>
        <w:rPr>
          <w:sz w:val="20"/>
        </w:rPr>
        <w:t xml:space="preserve">(в ред. </w:t>
      </w:r>
      <w:hyperlink w:history="0" r:id="rId63"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3.1. Члены Общественной палаты, утвержденные Главой Республики Северная Осетия-Алания, и члены Общественной палаты, утвержденные Парламентом Республики Северная Осетия-Алания,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Северная Осетия-Алания.</w:t>
      </w:r>
    </w:p>
    <w:p>
      <w:pPr>
        <w:pStyle w:val="0"/>
        <w:jc w:val="both"/>
      </w:pPr>
      <w:r>
        <w:rPr>
          <w:sz w:val="20"/>
        </w:rPr>
        <w:t xml:space="preserve">(часть 3.1 введена </w:t>
      </w:r>
      <w:hyperlink w:history="0" r:id="rId64"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3.2.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jc w:val="both"/>
      </w:pPr>
      <w:r>
        <w:rPr>
          <w:sz w:val="20"/>
        </w:rPr>
        <w:t xml:space="preserve">(часть 3.2 введена </w:t>
      </w:r>
      <w:hyperlink w:history="0" r:id="rId6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4. Утратил силу. - </w:t>
      </w:r>
      <w:hyperlink w:history="0" r:id="rId66"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5. Срок полномочий членов Общественной палаты Республики Северная Осетия-Алания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t xml:space="preserve">(часть 5 в ред. </w:t>
      </w:r>
      <w:hyperlink w:history="0" r:id="rId67"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6. Не позднее чем за три месяца до истечения срока полномочий членов Общественной палаты Парламент Республики Северная Осетия-Алания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настоящим Законом.</w:t>
      </w:r>
    </w:p>
    <w:p>
      <w:pPr>
        <w:pStyle w:val="0"/>
        <w:jc w:val="both"/>
      </w:pPr>
      <w:r>
        <w:rPr>
          <w:sz w:val="20"/>
        </w:rPr>
        <w:t xml:space="preserve">(часть 6 введена </w:t>
      </w:r>
      <w:hyperlink w:history="0" r:id="rId68"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history="0" w:anchor="P194"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200" w:tooltip="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Закона.">
        <w:r>
          <w:rPr>
            <w:sz w:val="20"/>
            <w:color w:val="0000ff"/>
          </w:rPr>
          <w:t xml:space="preserve">8 части 1 статьи 13</w:t>
        </w:r>
      </w:hyperlink>
      <w:r>
        <w:rPr>
          <w:sz w:val="20"/>
        </w:rPr>
        <w:t xml:space="preserve"> настоящего Закона новые члены Общественной палаты вводятся в ее состав в порядке, установленном настоящей статьей, при этом срок осуществления указанных процедур сокращается наполовину.</w:t>
      </w:r>
    </w:p>
    <w:p>
      <w:pPr>
        <w:pStyle w:val="0"/>
        <w:jc w:val="both"/>
      </w:pPr>
      <w:r>
        <w:rPr>
          <w:sz w:val="20"/>
        </w:rPr>
        <w:t xml:space="preserve">(часть 7 введена </w:t>
      </w:r>
      <w:hyperlink w:history="0" r:id="rId69"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t xml:space="preserve">(в ред. </w:t>
      </w:r>
      <w:hyperlink w:history="0" r:id="rId7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46" w:name="P146"/>
    <w:bookmarkEnd w:id="146"/>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48" w:name="P148"/>
    <w:bookmarkEnd w:id="14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46"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4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Северная Осетия-Алания;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Республики Северная Осетия-Алания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Республики Северная Осетия-Алания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ind w:firstLine="540"/>
        <w:jc w:val="both"/>
      </w:pPr>
      <w:r>
        <w:rPr>
          <w:sz w:val="20"/>
        </w:rPr>
      </w:r>
    </w:p>
    <w:p>
      <w:pPr>
        <w:pStyle w:val="2"/>
        <w:outlineLvl w:val="0"/>
        <w:ind w:firstLine="540"/>
        <w:jc w:val="both"/>
      </w:pPr>
      <w:r>
        <w:rPr>
          <w:sz w:val="20"/>
        </w:rPr>
        <w:t xml:space="preserve">Статья 10. Утратила силу. - </w:t>
      </w:r>
      <w:hyperlink w:history="0" r:id="rId71"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11. Участие членов Общественной палаты в ее работе</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обсуждаемому на заседании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(в ред. Законов Республики Северная Осетия-Алания от 07.07.2015 </w:t>
      </w:r>
      <w:hyperlink w:history="0" r:id="rId72"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73"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 Гарантии деятельности членов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на время участия в работе заседания Общественной палаты, комиссий и рабочих групп Общественной палаты по согласованию с работодателем освобождается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2. Член Общественной палаты вправе получить компенсацию понесенных за счет собственных средств расходов в связи с осуществлением им полномочий члена Общественной палаты. В случае, если член Общественной палаты, имеющий инвалидность, при осуществлении своих полномочий нуждается в сопровождении, он имеет право на компенсацию расходов, связанных с проездом и проживанием сопровождающего лица. Компенсация предоставляется на основании документов, подтверждающих понесенные расходы, в порядке и размерах, определенных Правительством Республики Северная Осетия-Алания.</w:t>
      </w:r>
    </w:p>
    <w:p>
      <w:pPr>
        <w:pStyle w:val="0"/>
        <w:jc w:val="both"/>
      </w:pPr>
      <w:r>
        <w:rPr>
          <w:sz w:val="20"/>
        </w:rPr>
        <w:t xml:space="preserve">(часть 2 в ред. </w:t>
      </w:r>
      <w:hyperlink w:history="0" r:id="rId74" w:tooltip="Закон Республики Северная Осетия-Алания от 09.01.2024 N 1-РЗ &quot;О внесении изменений в статьи 12 и 15 Закона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09.01.2024 N 1-РЗ)</w:t>
      </w:r>
    </w:p>
    <w:p>
      <w:pPr>
        <w:pStyle w:val="0"/>
        <w:spacing w:before="200" w:line-rule="auto"/>
        <w:ind w:firstLine="540"/>
        <w:jc w:val="both"/>
      </w:pPr>
      <w:r>
        <w:rPr>
          <w:sz w:val="20"/>
        </w:rPr>
        <w:t xml:space="preserve">3. Отзыв члена Общественной палаты не допускается.</w:t>
      </w:r>
    </w:p>
    <w:p>
      <w:pPr>
        <w:pStyle w:val="0"/>
        <w:ind w:firstLine="540"/>
        <w:jc w:val="both"/>
      </w:pPr>
      <w:r>
        <w:rPr>
          <w:sz w:val="20"/>
        </w:rPr>
      </w:r>
    </w:p>
    <w:p>
      <w:pPr>
        <w:pStyle w:val="2"/>
        <w:outlineLvl w:val="0"/>
        <w:ind w:firstLine="540"/>
        <w:jc w:val="both"/>
      </w:pPr>
      <w:r>
        <w:rPr>
          <w:sz w:val="20"/>
        </w:rPr>
        <w:t xml:space="preserve">Статья 13. Прекращение и приостановление полномочий члена Общественной палаты</w:t>
      </w:r>
    </w:p>
    <w:p>
      <w:pPr>
        <w:pStyle w:val="0"/>
        <w:ind w:firstLine="540"/>
        <w:jc w:val="both"/>
      </w:pPr>
      <w:r>
        <w:rPr>
          <w:sz w:val="20"/>
        </w:rPr>
      </w:r>
    </w:p>
    <w:bookmarkStart w:id="192" w:name="P192"/>
    <w:bookmarkEnd w:id="192"/>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194" w:name="P194"/>
    <w:bookmarkEnd w:id="194"/>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102" w:tooltip="2. Членами Общественной палаты не могут быть:">
        <w:r>
          <w:rPr>
            <w:sz w:val="20"/>
            <w:color w:val="0000ff"/>
          </w:rPr>
          <w:t xml:space="preserve">частью 2 статьи 7</w:t>
        </w:r>
      </w:hyperlink>
      <w:r>
        <w:rPr>
          <w:sz w:val="20"/>
        </w:rPr>
        <w:t xml:space="preserve"> настоящего Закона со статусом члена Общественной палаты;</w:t>
      </w:r>
    </w:p>
    <w:bookmarkStart w:id="200" w:name="P200"/>
    <w:bookmarkEnd w:id="200"/>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10"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jc w:val="both"/>
      </w:pPr>
      <w:r>
        <w:rPr>
          <w:sz w:val="20"/>
        </w:rPr>
        <w:t xml:space="preserve">(часть 1 в ред. </w:t>
      </w:r>
      <w:hyperlink w:history="0" r:id="rId7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jc w:val="both"/>
      </w:pPr>
      <w:r>
        <w:rPr>
          <w:sz w:val="20"/>
        </w:rPr>
        <w:t xml:space="preserve">(в ред. </w:t>
      </w:r>
      <w:hyperlink w:history="0" r:id="rId76"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 ред. </w:t>
      </w:r>
      <w:hyperlink w:history="0" r:id="rId77"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2"/>
        <w:outlineLvl w:val="0"/>
        <w:ind w:firstLine="540"/>
        <w:jc w:val="both"/>
      </w:pPr>
      <w:r>
        <w:rPr>
          <w:sz w:val="20"/>
        </w:rPr>
        <w:t xml:space="preserve">Статья 14.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Республики Северная Осетия-Алания (далее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утверждается Общественной палатой.</w:t>
      </w:r>
    </w:p>
    <w:p>
      <w:pPr>
        <w:pStyle w:val="0"/>
        <w:ind w:firstLine="540"/>
        <w:jc w:val="both"/>
      </w:pPr>
      <w:r>
        <w:rPr>
          <w:sz w:val="20"/>
        </w:rPr>
      </w:r>
    </w:p>
    <w:p>
      <w:pPr>
        <w:pStyle w:val="2"/>
        <w:outlineLvl w:val="0"/>
        <w:ind w:firstLine="540"/>
        <w:jc w:val="both"/>
      </w:pPr>
      <w:r>
        <w:rPr>
          <w:sz w:val="20"/>
        </w:rPr>
        <w:t xml:space="preserve">Статья 15. Организация деятельности Общественной палаты</w:t>
      </w:r>
    </w:p>
    <w:p>
      <w:pPr>
        <w:pStyle w:val="0"/>
        <w:jc w:val="both"/>
      </w:pPr>
      <w:r>
        <w:rPr>
          <w:sz w:val="20"/>
        </w:rPr>
        <w:t xml:space="preserve">(в ред. </w:t>
      </w:r>
      <w:hyperlink w:history="0" r:id="rId78"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0"/>
        <w:ind w:firstLine="540"/>
        <w:jc w:val="both"/>
      </w:pPr>
      <w:r>
        <w:rPr>
          <w:sz w:val="20"/>
        </w:rPr>
        <w:t xml:space="preserve">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pPr>
        <w:pStyle w:val="0"/>
        <w:jc w:val="both"/>
      </w:pPr>
      <w:r>
        <w:rPr>
          <w:sz w:val="20"/>
        </w:rPr>
        <w:t xml:space="preserve">(в ред. </w:t>
      </w:r>
      <w:hyperlink w:history="0" r:id="rId79"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2. Заседания Общественной палаты проводятся один раз в квартал. По решению Главы Республики Северная Осетия-Алания может быть проведено внеочередное заседание. Парламент Республики Северная Осетия-Алания вправе рекомендовать Главе Республики Северная Осетия-Алания созвать внеочередное заседание Общественной палаты.</w:t>
      </w:r>
    </w:p>
    <w:p>
      <w:pPr>
        <w:pStyle w:val="0"/>
        <w:spacing w:before="200" w:line-rule="auto"/>
        <w:ind w:firstLine="540"/>
        <w:jc w:val="both"/>
      </w:pPr>
      <w:r>
        <w:rPr>
          <w:sz w:val="20"/>
        </w:rPr>
        <w:t xml:space="preserve">Первое заседание Общественной палаты нового состава созывается Главой Республики Северная Осетия-Алания и открывается старейшим членом Общественной палаты.</w:t>
      </w:r>
    </w:p>
    <w:p>
      <w:pPr>
        <w:pStyle w:val="0"/>
        <w:jc w:val="both"/>
      </w:pPr>
      <w:r>
        <w:rPr>
          <w:sz w:val="20"/>
        </w:rPr>
        <w:t xml:space="preserve">(абзац введен </w:t>
      </w:r>
      <w:hyperlink w:history="0" r:id="rId8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3. В целях реализации функций, возложенных на Общественную палату настоящим Законом, Общественная палата вправе:</w:t>
      </w:r>
    </w:p>
    <w:p>
      <w:pPr>
        <w:pStyle w:val="0"/>
        <w:spacing w:before="200" w:line-rule="auto"/>
        <w:ind w:firstLine="540"/>
        <w:jc w:val="both"/>
      </w:pPr>
      <w:r>
        <w:rPr>
          <w:sz w:val="20"/>
        </w:rPr>
        <w:t xml:space="preserve">1) по усмотрению Общественной палаты давать заключения о качественном состоянии законодательных и иных нормативных правовых актов Российской Федерации и Республики Северная Осетия-Алания, об исполнении законодательства Российской Федерации федеральными органами исполнительной власти, органами исполнительной власти Республики Северная Осетия-Алания и органами местного самоуправления и направлять указанные заключения в компетентные государственные органы или должностным лицам;</w:t>
      </w:r>
    </w:p>
    <w:p>
      <w:pPr>
        <w:pStyle w:val="0"/>
        <w:spacing w:before="200" w:line-rule="auto"/>
        <w:ind w:firstLine="540"/>
        <w:jc w:val="both"/>
      </w:pPr>
      <w:r>
        <w:rPr>
          <w:sz w:val="20"/>
        </w:rPr>
        <w:t xml:space="preserve">2) проводить по усмотрению Общественной палаты экспертизу проектов законов и иных нормативных правовых актов Российской Федерации, проектов законов и иных нормативных правовых актов Республики Северная Осетия-Алания, проектов правовых актов органов местного самоуправления;</w:t>
      </w:r>
    </w:p>
    <w:p>
      <w:pPr>
        <w:pStyle w:val="0"/>
        <w:spacing w:before="200" w:line-rule="auto"/>
        <w:ind w:firstLine="540"/>
        <w:jc w:val="both"/>
      </w:pPr>
      <w:r>
        <w:rPr>
          <w:sz w:val="20"/>
        </w:rPr>
        <w:t xml:space="preserve">2.1) осуществлять в соответствии с Федеральным </w:t>
      </w:r>
      <w:hyperlink w:history="0" r:id="rId8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законом и иными нормативными правовыми актами Республики Северная Осетия-Алания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Северная Осетия-Алания;</w:t>
      </w:r>
    </w:p>
    <w:p>
      <w:pPr>
        <w:pStyle w:val="0"/>
        <w:jc w:val="both"/>
      </w:pPr>
      <w:r>
        <w:rPr>
          <w:sz w:val="20"/>
        </w:rPr>
        <w:t xml:space="preserve">(п. 2.1 введен </w:t>
      </w:r>
      <w:hyperlink w:history="0" r:id="rId8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3) приглашать представителей территориальных органов федеральных органов государственной власти, органов государственной власти Республики Северная Осетия-Алания и органов местного самоуправления на заседания Общественной палаты при рассмотрении на заседании Общественной палаты вопросов, связанных с деятельностью указанных органов;</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и комиссий Парламента Республики Северная Осетия-Алания, в заседаниях Правительства Республики Северная Осетия-Алания, коллегий органов исполнительной власти Республики Северная Осетия-Алания, органов местного самоуправления в Республике Северная Осетия-Алания по согласованию с ними;</w:t>
      </w:r>
    </w:p>
    <w:p>
      <w:pPr>
        <w:pStyle w:val="0"/>
        <w:jc w:val="both"/>
      </w:pPr>
      <w:r>
        <w:rPr>
          <w:sz w:val="20"/>
        </w:rPr>
        <w:t xml:space="preserve">(п. 4 в ред. </w:t>
      </w:r>
      <w:hyperlink w:history="0" r:id="rId83"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04.04.2019 N 18-РЗ)</w:t>
      </w:r>
    </w:p>
    <w:p>
      <w:pPr>
        <w:pStyle w:val="0"/>
        <w:spacing w:before="200" w:line-rule="auto"/>
        <w:ind w:firstLine="540"/>
        <w:jc w:val="both"/>
      </w:pPr>
      <w:r>
        <w:rPr>
          <w:sz w:val="20"/>
        </w:rPr>
        <w:t xml:space="preserve">5)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pPr>
        <w:pStyle w:val="0"/>
        <w:jc w:val="both"/>
      </w:pPr>
      <w:r>
        <w:rPr>
          <w:sz w:val="20"/>
        </w:rPr>
        <w:t xml:space="preserve">(п. 5 в ред. </w:t>
      </w:r>
      <w:hyperlink w:history="0" r:id="rId84" w:tooltip="Закон Республики Северная Осетия-Алания от 10.05.2012 N 15-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10.05.2012 N 15-РЗ)</w:t>
      </w:r>
    </w:p>
    <w:p>
      <w:pPr>
        <w:pStyle w:val="0"/>
        <w:spacing w:before="200" w:line-rule="auto"/>
        <w:ind w:firstLine="540"/>
        <w:jc w:val="both"/>
      </w:pPr>
      <w:r>
        <w:rPr>
          <w:sz w:val="20"/>
        </w:rPr>
        <w:t xml:space="preserve">6) направлять в соответствии со </w:t>
      </w:r>
      <w:hyperlink w:history="0" w:anchor="P288" w:tooltip="Статья 21. Предоставление информации Общественной палате">
        <w:r>
          <w:rPr>
            <w:sz w:val="20"/>
            <w:color w:val="0000ff"/>
          </w:rPr>
          <w:t xml:space="preserve">статьей 21</w:t>
        </w:r>
      </w:hyperlink>
      <w:r>
        <w:rPr>
          <w:sz w:val="20"/>
        </w:rPr>
        <w:t xml:space="preserve"> настоящего Закона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jc w:val="both"/>
      </w:pPr>
      <w:r>
        <w:rPr>
          <w:sz w:val="20"/>
        </w:rPr>
        <w:t xml:space="preserve">(в ред. </w:t>
      </w:r>
      <w:hyperlink w:history="0" r:id="rId85"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spacing w:before="200" w:line-rule="auto"/>
        <w:ind w:firstLine="540"/>
        <w:jc w:val="both"/>
      </w:pPr>
      <w:r>
        <w:rPr>
          <w:sz w:val="20"/>
        </w:rPr>
        <w:t xml:space="preserve">7)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pPr>
        <w:pStyle w:val="0"/>
        <w:jc w:val="both"/>
      </w:pPr>
      <w:r>
        <w:rPr>
          <w:sz w:val="20"/>
        </w:rPr>
        <w:t xml:space="preserve">(п. 7 введен </w:t>
      </w:r>
      <w:hyperlink w:history="0" r:id="rId86" w:tooltip="Закон Республики Северная Осетия-Алания от 10.05.2012 N 15-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10.05.2012 N 15-РЗ; в ред. </w:t>
      </w:r>
      <w:hyperlink w:history="0" r:id="rId87"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07.07.2015 N 29-РЗ)</w:t>
      </w:r>
    </w:p>
    <w:p>
      <w:pPr>
        <w:pStyle w:val="0"/>
        <w:spacing w:before="200" w:line-rule="auto"/>
        <w:ind w:firstLine="540"/>
        <w:jc w:val="both"/>
      </w:pPr>
      <w:r>
        <w:rPr>
          <w:sz w:val="20"/>
        </w:rPr>
        <w:t xml:space="preserve">8) оказывать некоммерческим организациям, деятельность которых направлена на развитие гражданского общества в Республике Северная Осетия-Алания,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некоммерческих организаций;</w:t>
      </w:r>
    </w:p>
    <w:p>
      <w:pPr>
        <w:pStyle w:val="0"/>
        <w:jc w:val="both"/>
      </w:pPr>
      <w:r>
        <w:rPr>
          <w:sz w:val="20"/>
        </w:rPr>
        <w:t xml:space="preserve">(п. 8 введен </w:t>
      </w:r>
      <w:hyperlink w:history="0" r:id="rId88" w:tooltip="Закон Республики Северная Осетия-Алания от 10.05.2012 N 15-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10.05.2012 N 15-РЗ; в ред. Законов Республики Северная Осетия-Алания от 07.07.2015 </w:t>
      </w:r>
      <w:hyperlink w:history="0" r:id="rId89"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29-РЗ</w:t>
        </w:r>
      </w:hyperlink>
      <w:r>
        <w:rPr>
          <w:sz w:val="20"/>
        </w:rPr>
        <w:t xml:space="preserve">, от 31.10.2016 </w:t>
      </w:r>
      <w:hyperlink w:history="0" r:id="rId9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52-РЗ</w:t>
        </w:r>
      </w:hyperlink>
      <w:r>
        <w:rPr>
          <w:sz w:val="20"/>
        </w:rPr>
        <w:t xml:space="preserve">, от 04.04.2019 </w:t>
      </w:r>
      <w:hyperlink w:history="0" r:id="rId91"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9) привлекать в соответствии с Регламентом Общественной палаты экспертов.</w:t>
      </w:r>
    </w:p>
    <w:p>
      <w:pPr>
        <w:pStyle w:val="0"/>
        <w:jc w:val="both"/>
      </w:pPr>
      <w:r>
        <w:rPr>
          <w:sz w:val="20"/>
        </w:rPr>
        <w:t xml:space="preserve">(п. 9 введен </w:t>
      </w:r>
      <w:hyperlink w:history="0" r:id="rId92" w:tooltip="Закон Республики Северная Осетия-Алания от 09.01.2024 N 1-РЗ &quot;О внесении изменений в статьи 12 и 15 Закона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09.01.2024 N 1-РЗ)</w:t>
      </w:r>
    </w:p>
    <w:p>
      <w:pPr>
        <w:pStyle w:val="0"/>
        <w:spacing w:before="200" w:line-rule="auto"/>
        <w:ind w:firstLine="540"/>
        <w:jc w:val="both"/>
      </w:pPr>
      <w:r>
        <w:rPr>
          <w:sz w:val="20"/>
        </w:rPr>
        <w:t xml:space="preserve">4. При проведении выборов в Парламент Республики Северная Осетия-Алания и органы местного самоуправления в Республике Северная Осетия-Алания Общественная палата может назначить наблюдателей в избирательные комиссии, расположенные на территории Республики Северная Осетия-Алания. Общественная палата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законодательством.</w:t>
      </w:r>
    </w:p>
    <w:p>
      <w:pPr>
        <w:pStyle w:val="0"/>
        <w:jc w:val="both"/>
      </w:pPr>
      <w:r>
        <w:rPr>
          <w:sz w:val="20"/>
        </w:rPr>
        <w:t xml:space="preserve">(часть 4 введена </w:t>
      </w:r>
      <w:hyperlink w:history="0" r:id="rId93"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04.04.2019 N 18-РЗ)</w:t>
      </w:r>
    </w:p>
    <w:p>
      <w:pPr>
        <w:pStyle w:val="0"/>
        <w:ind w:firstLine="540"/>
        <w:jc w:val="both"/>
      </w:pPr>
      <w:r>
        <w:rPr>
          <w:sz w:val="20"/>
        </w:rPr>
      </w:r>
    </w:p>
    <w:p>
      <w:pPr>
        <w:pStyle w:val="2"/>
        <w:outlineLvl w:val="0"/>
        <w:ind w:firstLine="540"/>
        <w:jc w:val="both"/>
      </w:pPr>
      <w:r>
        <w:rPr>
          <w:sz w:val="20"/>
        </w:rPr>
        <w:t xml:space="preserve">Статья 16. Решения Общественной палаты</w:t>
      </w:r>
    </w:p>
    <w:p>
      <w:pPr>
        <w:pStyle w:val="0"/>
        <w:ind w:firstLine="540"/>
        <w:jc w:val="both"/>
      </w:pPr>
      <w:r>
        <w:rPr>
          <w:sz w:val="20"/>
        </w:rPr>
      </w:r>
    </w:p>
    <w:p>
      <w:pPr>
        <w:pStyle w:val="0"/>
        <w:ind w:firstLine="540"/>
        <w:jc w:val="both"/>
      </w:pPr>
      <w:r>
        <w:rPr>
          <w:sz w:val="20"/>
        </w:rPr>
        <w:t xml:space="preserve">Решения Общественной палаты принимаются в форме заключений, предложений и обращений. Решения Общественной палаты носят рекомендательный характер.</w:t>
      </w:r>
    </w:p>
    <w:p>
      <w:pPr>
        <w:pStyle w:val="0"/>
        <w:ind w:firstLine="540"/>
        <w:jc w:val="both"/>
      </w:pPr>
      <w:r>
        <w:rPr>
          <w:sz w:val="20"/>
        </w:rPr>
      </w:r>
    </w:p>
    <w:p>
      <w:pPr>
        <w:pStyle w:val="2"/>
        <w:outlineLvl w:val="0"/>
        <w:ind w:firstLine="540"/>
        <w:jc w:val="both"/>
      </w:pPr>
      <w:r>
        <w:rPr>
          <w:sz w:val="20"/>
        </w:rPr>
        <w:t xml:space="preserve">Статья 17. Общественная экспертиза</w:t>
      </w:r>
    </w:p>
    <w:p>
      <w:pPr>
        <w:pStyle w:val="0"/>
        <w:ind w:firstLine="540"/>
        <w:jc w:val="both"/>
      </w:pPr>
      <w:r>
        <w:rPr>
          <w:sz w:val="20"/>
        </w:rPr>
      </w:r>
    </w:p>
    <w:p>
      <w:pPr>
        <w:pStyle w:val="0"/>
        <w:ind w:firstLine="540"/>
        <w:jc w:val="both"/>
      </w:pPr>
      <w:r>
        <w:rPr>
          <w:sz w:val="20"/>
        </w:rPr>
        <w:t xml:space="preserve">1. Общественная палата в случае обращения Главы Республики Северная Осетия-Алания, Парламента Республики Северная Осетия-Алания проводит экспертизу проектов законов Республики Северная Осетия-Алания, проектов нормативных правовых актов Правительства Республики Северная Осетия-Алания, проектов правовых актов органов местного самоуправления.</w:t>
      </w:r>
    </w:p>
    <w:p>
      <w:pPr>
        <w:pStyle w:val="0"/>
        <w:jc w:val="both"/>
      </w:pPr>
      <w:r>
        <w:rPr>
          <w:sz w:val="20"/>
        </w:rPr>
        <w:t xml:space="preserve">(в ред. </w:t>
      </w:r>
      <w:hyperlink w:history="0" r:id="rId94" w:tooltip="Закон Республики Северная Осетия-Алания от 13.05.2014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13.05.2014 N 14-РЗ)</w:t>
      </w:r>
    </w:p>
    <w:p>
      <w:pPr>
        <w:pStyle w:val="0"/>
        <w:spacing w:before="200" w:line-rule="auto"/>
        <w:ind w:firstLine="540"/>
        <w:jc w:val="both"/>
      </w:pPr>
      <w:r>
        <w:rPr>
          <w:sz w:val="20"/>
        </w:rPr>
        <w:t xml:space="preserve">2.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Парламент Республики Северная Осетия-Алания, Правительство Республики Северная Осетия-Алания и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Парламента Республики Северная Осетия-Алания при рассмотрении законопроектов, являющихся объектом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Республики Северная Осетия-Алания, коллегий органов исполнительной власти Республики Северная Осетия-Алания,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3. При поступлении запроса Общественной палаты Парламент Республики Северная Осетия-Алания, Правительство Республики Северная Осетия-Алания, органы исполнительной власти Республики Северная Осетия-Алания, органы местного самоуправления обязаны передать Общественной палате законопроекты и проекты актов, указанные в запросе, а также документы и материалы, необходимые для проведения экспертизы указанных законопроектов и проектов актов.</w:t>
      </w:r>
    </w:p>
    <w:p>
      <w:pPr>
        <w:pStyle w:val="0"/>
        <w:ind w:firstLine="540"/>
        <w:jc w:val="both"/>
      </w:pPr>
      <w:r>
        <w:rPr>
          <w:sz w:val="20"/>
        </w:rPr>
      </w:r>
    </w:p>
    <w:p>
      <w:pPr>
        <w:pStyle w:val="2"/>
        <w:outlineLvl w:val="0"/>
        <w:ind w:firstLine="540"/>
        <w:jc w:val="both"/>
      </w:pPr>
      <w:r>
        <w:rPr>
          <w:sz w:val="20"/>
        </w:rPr>
        <w:t xml:space="preserve">Статья 18. Заключения Общественной палаты по результатам общественной экспертизы</w:t>
      </w:r>
    </w:p>
    <w:p>
      <w:pPr>
        <w:pStyle w:val="0"/>
        <w:ind w:firstLine="54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законов Республики Северная Осетия-Алания, проектов нормативных правовых актов Правительства Республики Северная Осетия-Алания, органов исполнительной власти и органов местного самоуправления носят рекомендательный характер и направляются соответственно Главе Республики Северная Осетия-Алания и в Парламент Республики Северная Осетия-Алания, в Правительство Республики Северная Осетия-Алания и в органы местного самоуправления.</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Республики Северная Осетия-Алания рассматриваются в Парламенте Республики Северная Осетия-Алания.</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Правительства Республики Северная Осетия-Алания, органов исполнительной власти Республики Северная Осетия-Алания и органов местного самоуправления рассматриваются соответственно в Правительстве Республики Северная Осетия-Алания, в соответствующих органах исполнительной власти Республики Северная Осетия-Алания и рекомендуются к рассмотрению в органах местного самоуправления.</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в заседаниях Парламента Республики Северная Осетия-Алания, а также в заседаниях Правительства Республики Северная Осетия-Алания, коллегий органов исполнительной власти Республики Северная Осетия-Алания и органов местного самоуправления приглашаются члены Общественной палаты.</w:t>
      </w:r>
    </w:p>
    <w:p>
      <w:pPr>
        <w:pStyle w:val="0"/>
        <w:ind w:firstLine="540"/>
        <w:jc w:val="both"/>
      </w:pPr>
      <w:r>
        <w:rPr>
          <w:sz w:val="20"/>
        </w:rPr>
      </w:r>
    </w:p>
    <w:p>
      <w:pPr>
        <w:pStyle w:val="2"/>
        <w:outlineLvl w:val="0"/>
        <w:ind w:firstLine="540"/>
        <w:jc w:val="both"/>
      </w:pPr>
      <w:r>
        <w:rPr>
          <w:sz w:val="20"/>
        </w:rPr>
        <w:t xml:space="preserve">Статья 19. Доклад Общественной палаты</w:t>
      </w:r>
    </w:p>
    <w:p>
      <w:pPr>
        <w:pStyle w:val="0"/>
        <w:ind w:firstLine="540"/>
        <w:jc w:val="both"/>
      </w:pPr>
      <w:r>
        <w:rPr>
          <w:sz w:val="20"/>
        </w:rPr>
      </w:r>
    </w:p>
    <w:p>
      <w:pPr>
        <w:pStyle w:val="0"/>
        <w:ind w:firstLine="540"/>
        <w:jc w:val="both"/>
      </w:pPr>
      <w:r>
        <w:rPr>
          <w:sz w:val="20"/>
        </w:rPr>
        <w:t xml:space="preserve">1. Общественная палата осуществляет сбор, обработку и обобщение информации об инициативах граждан, общественных объединений и иных некоммерческих организаций, которая используется для целей, указанных в </w:t>
      </w:r>
      <w:hyperlink w:history="0" w:anchor="P23"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jc w:val="both"/>
      </w:pPr>
      <w:r>
        <w:rPr>
          <w:sz w:val="20"/>
        </w:rPr>
        <w:t xml:space="preserve">(в ред. </w:t>
      </w:r>
      <w:hyperlink w:history="0" r:id="rId95" w:tooltip="Закон Республики Северная Осетия-Алания от 07.07.2015 N 29-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07.07.2015 N 29-РЗ)</w:t>
      </w:r>
    </w:p>
    <w:p>
      <w:pPr>
        <w:pStyle w:val="0"/>
        <w:spacing w:before="200" w:line-rule="auto"/>
        <w:ind w:firstLine="540"/>
        <w:jc w:val="both"/>
      </w:pPr>
      <w:r>
        <w:rPr>
          <w:sz w:val="20"/>
        </w:rPr>
        <w:t xml:space="preserve">2. Общественная палата по итогам исполнения своих полномочий подготавливает и публикует ежегодный доклад о состоянии институтов гражданского общества в Республике Северная Осетия-Алания.</w:t>
      </w:r>
    </w:p>
    <w:p>
      <w:pPr>
        <w:pStyle w:val="0"/>
        <w:jc w:val="both"/>
      </w:pPr>
      <w:r>
        <w:rPr>
          <w:sz w:val="20"/>
        </w:rPr>
        <w:t xml:space="preserve">(в ред. </w:t>
      </w:r>
      <w:hyperlink w:history="0" r:id="rId96" w:tooltip="Закон Республики Северная Осетия-Алания от 13.05.2014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13.05.2014 N 14-РЗ)</w:t>
      </w:r>
    </w:p>
    <w:p>
      <w:pPr>
        <w:pStyle w:val="0"/>
        <w:ind w:firstLine="540"/>
        <w:jc w:val="both"/>
      </w:pPr>
      <w:r>
        <w:rPr>
          <w:sz w:val="20"/>
        </w:rPr>
      </w:r>
    </w:p>
    <w:p>
      <w:pPr>
        <w:pStyle w:val="2"/>
        <w:outlineLvl w:val="0"/>
        <w:ind w:firstLine="540"/>
        <w:jc w:val="both"/>
      </w:pPr>
      <w:r>
        <w:rPr>
          <w:sz w:val="20"/>
        </w:rPr>
        <w:t xml:space="preserve">Статья 20. Участие членов Общественной палаты в работе Парламента Республики Северная Осетия-Алания, Правительства Республики Северная Осетия-Алания, органов исполнительной власти Республики Северная Осетия-Алания и органов местного самоуправления</w:t>
      </w:r>
    </w:p>
    <w:p>
      <w:pPr>
        <w:pStyle w:val="0"/>
        <w:ind w:firstLine="540"/>
        <w:jc w:val="both"/>
      </w:pPr>
      <w:r>
        <w:rPr>
          <w:sz w:val="20"/>
        </w:rPr>
      </w:r>
    </w:p>
    <w:p>
      <w:pPr>
        <w:pStyle w:val="0"/>
        <w:ind w:firstLine="540"/>
        <w:jc w:val="both"/>
      </w:pPr>
      <w:r>
        <w:rPr>
          <w:sz w:val="20"/>
        </w:rPr>
        <w:t xml:space="preserve">1. Парламент Республики Северная Осетия-Алания обеспечивает доступ членам Общественной палаты, уполномоченным решением Общественной палаты, на пленарные заседания, заседания комитетов и комиссий Парламента Республики Северная Осетия-Алания.</w:t>
      </w:r>
    </w:p>
    <w:p>
      <w:pPr>
        <w:pStyle w:val="0"/>
        <w:spacing w:before="200" w:line-rule="auto"/>
        <w:ind w:firstLine="540"/>
        <w:jc w:val="both"/>
      </w:pPr>
      <w:r>
        <w:rPr>
          <w:sz w:val="20"/>
        </w:rPr>
        <w:t xml:space="preserve">2. Правительство Республики Северная Осетия-Алания обеспечивает доступ членам Общественной палаты, уполномоченным решением Общественной палаты, на свои заседания.</w:t>
      </w:r>
    </w:p>
    <w:p>
      <w:pPr>
        <w:pStyle w:val="0"/>
        <w:spacing w:before="200" w:line-rule="auto"/>
        <w:ind w:firstLine="540"/>
        <w:jc w:val="both"/>
      </w:pPr>
      <w:r>
        <w:rPr>
          <w:sz w:val="20"/>
        </w:rPr>
        <w:t xml:space="preserve">3. Органы исполнительной власти Республики Северная Осетия-Алания обеспечивают доступ на заседания своих коллегий членов Общественной палаты, уполномоченных решением Общественной палаты.</w:t>
      </w:r>
    </w:p>
    <w:p>
      <w:pPr>
        <w:pStyle w:val="0"/>
        <w:spacing w:before="200" w:line-rule="auto"/>
        <w:ind w:firstLine="540"/>
        <w:jc w:val="both"/>
      </w:pPr>
      <w:r>
        <w:rPr>
          <w:sz w:val="20"/>
        </w:rPr>
        <w:t xml:space="preserve">4. По согласованию с Общественной палатой органы местного самоуправления Республики Северная Осетия-Алания обеспечивают доступ на пленарные заседания или заседания своих коллегиальных органов членов Общественной палаты, уполномоченных решением Общественной палаты.</w:t>
      </w:r>
    </w:p>
    <w:p>
      <w:pPr>
        <w:pStyle w:val="0"/>
        <w:spacing w:before="200" w:line-rule="auto"/>
        <w:ind w:firstLine="540"/>
        <w:jc w:val="both"/>
      </w:pPr>
      <w:r>
        <w:rPr>
          <w:sz w:val="20"/>
        </w:rPr>
        <w:t xml:space="preserve">5. Количество представителей Общественной палаты, принимающих участие в пленарных заседаниях Парламента Республики Северная Осетия-Алания, работе комитета или комиссии Парламента Республики Северная Осетия-Алания, а также в заседании Правительства Республики Северная Осетия-Алания или коллегии органа исполнительной власти Республики Северная Осетия-Алания, не может превышать двух человек.</w:t>
      </w:r>
    </w:p>
    <w:p>
      <w:pPr>
        <w:pStyle w:val="0"/>
        <w:ind w:firstLine="540"/>
        <w:jc w:val="both"/>
      </w:pPr>
      <w:r>
        <w:rPr>
          <w:sz w:val="20"/>
        </w:rPr>
      </w:r>
    </w:p>
    <w:p>
      <w:pPr>
        <w:pStyle w:val="2"/>
        <w:outlineLvl w:val="0"/>
        <w:ind w:firstLine="540"/>
        <w:jc w:val="both"/>
      </w:pPr>
      <w:r>
        <w:rPr>
          <w:sz w:val="20"/>
        </w:rPr>
        <w:t xml:space="preserve">Статья 20.1. Участие членов Общественной палаты в работе общественных советов при органах исполнительной власти Республики Северная Осетия-Алания</w:t>
      </w:r>
    </w:p>
    <w:p>
      <w:pPr>
        <w:pStyle w:val="0"/>
        <w:ind w:firstLine="540"/>
        <w:jc w:val="both"/>
      </w:pPr>
      <w:r>
        <w:rPr>
          <w:sz w:val="20"/>
        </w:rPr>
        <w:t xml:space="preserve">(введена </w:t>
      </w:r>
      <w:hyperlink w:history="0" r:id="rId97" w:tooltip="Закон Республики Северная Осетия-Алания от 16.05.2013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16.05.2013 N 14-РЗ)</w:t>
      </w:r>
    </w:p>
    <w:p>
      <w:pPr>
        <w:pStyle w:val="0"/>
        <w:ind w:firstLine="540"/>
        <w:jc w:val="both"/>
      </w:pPr>
      <w:r>
        <w:rPr>
          <w:sz w:val="20"/>
        </w:rPr>
      </w:r>
    </w:p>
    <w:p>
      <w:pPr>
        <w:pStyle w:val="0"/>
        <w:ind w:firstLine="540"/>
        <w:jc w:val="both"/>
      </w:pPr>
      <w:r>
        <w:rPr>
          <w:sz w:val="20"/>
        </w:rPr>
        <w:t xml:space="preserve">1. Общественная палата в соответствии с законодательством Республики Северная Осетия-Алания принимает участие в формировании общественных советов при органах исполнительной власти Республики Северная Осетия-Алания, а также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(в ред. Законов Республики Северная Осетия-Алания от 13.05.2014 </w:t>
      </w:r>
      <w:hyperlink w:history="0" r:id="rId98" w:tooltip="Закон Республики Северная Осетия-Алания от 13.05.2014 N 14-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14-РЗ</w:t>
        </w:r>
      </w:hyperlink>
      <w:r>
        <w:rPr>
          <w:sz w:val="20"/>
        </w:rPr>
        <w:t xml:space="preserve">, от 04.04.2019 </w:t>
      </w:r>
      <w:hyperlink w:history="0" r:id="rId99" w:tooltip="Закон Республики Северная Осетия-Алания от 04.04.2019 N 18-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N 18-РЗ</w:t>
        </w:r>
      </w:hyperlink>
      <w:r>
        <w:rPr>
          <w:sz w:val="20"/>
        </w:rPr>
        <w:t xml:space="preserve">)</w:t>
      </w:r>
    </w:p>
    <w:p>
      <w:pPr>
        <w:pStyle w:val="0"/>
        <w:spacing w:before="200" w:line-rule="auto"/>
        <w:ind w:firstLine="540"/>
        <w:jc w:val="both"/>
      </w:pPr>
      <w:r>
        <w:rPr>
          <w:sz w:val="20"/>
        </w:rPr>
        <w:t xml:space="preserve">2. Порядок образования общественных советов при органах исполнительной власти Республики Северная Осетия-Алания определяется Главой Республики Северная Осетия-Алания.</w:t>
      </w:r>
    </w:p>
    <w:p>
      <w:pPr>
        <w:pStyle w:val="0"/>
        <w:spacing w:before="200" w:line-rule="auto"/>
        <w:ind w:firstLine="540"/>
        <w:jc w:val="both"/>
      </w:pPr>
      <w:r>
        <w:rPr>
          <w:sz w:val="20"/>
        </w:rPr>
        <w:t xml:space="preserve">3. Руководители органов исполнительной власти Республики Северная Осетия-Алания обеспечивают участие членов Общественной палаты в работе общественных советов при органах исполнительной власти Республики Северная Осетия-Алания.</w:t>
      </w:r>
    </w:p>
    <w:p>
      <w:pPr>
        <w:pStyle w:val="0"/>
        <w:ind w:firstLine="540"/>
        <w:jc w:val="both"/>
      </w:pPr>
      <w:r>
        <w:rPr>
          <w:sz w:val="20"/>
        </w:rPr>
      </w:r>
    </w:p>
    <w:bookmarkStart w:id="288" w:name="P288"/>
    <w:bookmarkEnd w:id="288"/>
    <w:p>
      <w:pPr>
        <w:pStyle w:val="2"/>
        <w:outlineLvl w:val="0"/>
        <w:ind w:firstLine="540"/>
        <w:jc w:val="both"/>
      </w:pPr>
      <w:r>
        <w:rPr>
          <w:sz w:val="20"/>
        </w:rPr>
        <w:t xml:space="preserve">Статья 21. Предоставление информации Общественной палате</w:t>
      </w:r>
    </w:p>
    <w:p>
      <w:pPr>
        <w:pStyle w:val="0"/>
        <w:ind w:firstLine="540"/>
        <w:jc w:val="both"/>
      </w:pPr>
      <w:r>
        <w:rPr>
          <w:sz w:val="20"/>
        </w:rPr>
        <w:t xml:space="preserve">(в ред. </w:t>
      </w:r>
      <w:hyperlink w:history="0" r:id="rId100"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Северная Осетия-Алания,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3"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В порядке, установленном Федеральным </w:t>
      </w:r>
      <w:hyperlink w:history="0" r:id="rId10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Северная Осетия-Алания,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22. Содействие членам Общественной палаты в исполнении ими полномочий Общественной палаты</w:t>
      </w:r>
    </w:p>
    <w:p>
      <w:pPr>
        <w:pStyle w:val="0"/>
        <w:ind w:firstLine="540"/>
        <w:jc w:val="both"/>
      </w:pPr>
      <w:r>
        <w:rPr>
          <w:sz w:val="20"/>
        </w:rPr>
      </w:r>
    </w:p>
    <w:p>
      <w:pPr>
        <w:pStyle w:val="0"/>
        <w:ind w:firstLine="540"/>
        <w:jc w:val="both"/>
      </w:pPr>
      <w:r>
        <w:rPr>
          <w:sz w:val="20"/>
        </w:rPr>
        <w:t xml:space="preserve">Органы государственной власти Республики Северная Осетия-Алания и органы местного самоуправления, их должностные лица, оказывают содействие членам Общественной палаты в исполнении ими полномочий, установленных настоящим Законом.</w:t>
      </w:r>
    </w:p>
    <w:p>
      <w:pPr>
        <w:pStyle w:val="0"/>
        <w:ind w:firstLine="540"/>
        <w:jc w:val="both"/>
      </w:pPr>
      <w:r>
        <w:rPr>
          <w:sz w:val="20"/>
        </w:rPr>
      </w:r>
    </w:p>
    <w:p>
      <w:pPr>
        <w:pStyle w:val="2"/>
        <w:outlineLvl w:val="0"/>
        <w:ind w:firstLine="540"/>
        <w:jc w:val="both"/>
      </w:pPr>
      <w:r>
        <w:rPr>
          <w:sz w:val="20"/>
        </w:rPr>
        <w:t xml:space="preserve">Статья 22.1. Аппарат Общественной палаты</w:t>
      </w:r>
    </w:p>
    <w:p>
      <w:pPr>
        <w:pStyle w:val="0"/>
        <w:ind w:firstLine="540"/>
        <w:jc w:val="both"/>
      </w:pPr>
      <w:r>
        <w:rPr>
          <w:sz w:val="20"/>
        </w:rPr>
        <w:t xml:space="preserve">(введена </w:t>
      </w:r>
      <w:hyperlink w:history="0" r:id="rId102"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31.10.2016 N 52-РЗ)</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Республики Северная Осетия-Алания, имеющим печать с изображением герба Республики Северная Осетия-Алания и со своим наименованием, либо подразделением государственного учреждения Республики Северная Осетия-Алания. Аппарат Общественной палаты создается Правительством Республики Северная Осетия-Алания.</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Республики Северная Осетия-Алания по представлению совета Общественной палаты.</w:t>
      </w:r>
    </w:p>
    <w:p>
      <w:pPr>
        <w:pStyle w:val="0"/>
        <w:ind w:firstLine="540"/>
        <w:jc w:val="both"/>
      </w:pPr>
      <w:r>
        <w:rPr>
          <w:sz w:val="20"/>
        </w:rPr>
      </w:r>
    </w:p>
    <w:p>
      <w:pPr>
        <w:pStyle w:val="2"/>
        <w:outlineLvl w:val="0"/>
        <w:ind w:firstLine="540"/>
        <w:jc w:val="both"/>
      </w:pPr>
      <w:r>
        <w:rPr>
          <w:sz w:val="20"/>
        </w:rPr>
        <w:t xml:space="preserve">Статья 23. Финансовое обеспечение деятельности Общественной палаты</w:t>
      </w:r>
    </w:p>
    <w:p>
      <w:pPr>
        <w:pStyle w:val="0"/>
        <w:ind w:firstLine="540"/>
        <w:jc w:val="both"/>
      </w:pPr>
      <w:r>
        <w:rPr>
          <w:sz w:val="20"/>
        </w:rPr>
        <w:t xml:space="preserve">(в ред. </w:t>
      </w:r>
      <w:hyperlink w:history="0" r:id="rId103" w:tooltip="Закон Республики Северная Осетия-Алания от 31.10.2016 N 52-РЗ &quot;О внесении изменений в Закон Республики Северная Осетия-Алания &quot;Об Общественной палате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31.10.2016 N 52-РЗ)</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Республики Северная Осетия-Алания.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республиканского бюджета Республики Северная Осетия-Алания.</w:t>
      </w:r>
    </w:p>
    <w:p>
      <w:pPr>
        <w:pStyle w:val="0"/>
        <w:ind w:firstLine="540"/>
        <w:jc w:val="both"/>
      </w:pPr>
      <w:r>
        <w:rPr>
          <w:sz w:val="20"/>
        </w:rPr>
      </w:r>
    </w:p>
    <w:p>
      <w:pPr>
        <w:pStyle w:val="2"/>
        <w:outlineLvl w:val="0"/>
        <w:ind w:firstLine="540"/>
        <w:jc w:val="both"/>
      </w:pPr>
      <w:r>
        <w:rPr>
          <w:sz w:val="20"/>
        </w:rPr>
        <w:t xml:space="preserve">Статья 24.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19 апреля 2006 года</w:t>
      </w:r>
    </w:p>
    <w:p>
      <w:pPr>
        <w:pStyle w:val="0"/>
        <w:spacing w:before="200" w:line-rule="auto"/>
      </w:pPr>
      <w:r>
        <w:rPr>
          <w:sz w:val="20"/>
        </w:rPr>
        <w:t xml:space="preserve">N 22-РЗ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19.04.2006 N 22-РЗ</w:t>
            <w:br/>
            <w:t>(ред. от 09.01.2024)</w:t>
            <w:br/>
            <w:t>"Об Общественной палате Республики Се...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7102&amp;dst=100007" TargetMode = "External"/>
	<Relationship Id="rId8" Type="http://schemas.openxmlformats.org/officeDocument/2006/relationships/hyperlink" Target="https://login.consultant.ru/link/?req=doc&amp;base=RLAW430&amp;n=7920&amp;dst=100007" TargetMode = "External"/>
	<Relationship Id="rId9" Type="http://schemas.openxmlformats.org/officeDocument/2006/relationships/hyperlink" Target="https://login.consultant.ru/link/?req=doc&amp;base=RLAW430&amp;n=8916&amp;dst=100007" TargetMode = "External"/>
	<Relationship Id="rId10" Type="http://schemas.openxmlformats.org/officeDocument/2006/relationships/hyperlink" Target="https://login.consultant.ru/link/?req=doc&amp;base=RLAW430&amp;n=10099&amp;dst=100007" TargetMode = "External"/>
	<Relationship Id="rId11" Type="http://schemas.openxmlformats.org/officeDocument/2006/relationships/hyperlink" Target="https://login.consultant.ru/link/?req=doc&amp;base=RLAW430&amp;n=11538&amp;dst=100007" TargetMode = "External"/>
	<Relationship Id="rId12" Type="http://schemas.openxmlformats.org/officeDocument/2006/relationships/hyperlink" Target="https://login.consultant.ru/link/?req=doc&amp;base=RLAW430&amp;n=17267&amp;dst=100007" TargetMode = "External"/>
	<Relationship Id="rId13" Type="http://schemas.openxmlformats.org/officeDocument/2006/relationships/hyperlink" Target="https://login.consultant.ru/link/?req=doc&amp;base=RLAW430&amp;n=21814&amp;dst=100007" TargetMode = "External"/>
	<Relationship Id="rId14" Type="http://schemas.openxmlformats.org/officeDocument/2006/relationships/hyperlink" Target="https://login.consultant.ru/link/?req=doc&amp;base=RLAW430&amp;n=31476&amp;dst=100007" TargetMode = "External"/>
	<Relationship Id="rId15" Type="http://schemas.openxmlformats.org/officeDocument/2006/relationships/hyperlink" Target="https://login.consultant.ru/link/?req=doc&amp;base=RLAW430&amp;n=11538&amp;dst=100009" TargetMode = "External"/>
	<Relationship Id="rId16" Type="http://schemas.openxmlformats.org/officeDocument/2006/relationships/hyperlink" Target="https://login.consultant.ru/link/?req=doc&amp;base=RLAW430&amp;n=10099&amp;dst=100011" TargetMode = "External"/>
	<Relationship Id="rId17" Type="http://schemas.openxmlformats.org/officeDocument/2006/relationships/hyperlink" Target="https://login.consultant.ru/link/?req=doc&amp;base=RLAW430&amp;n=11538&amp;dst=100011" TargetMode = "External"/>
	<Relationship Id="rId18" Type="http://schemas.openxmlformats.org/officeDocument/2006/relationships/hyperlink" Target="https://login.consultant.ru/link/?req=doc&amp;base=RLAW430&amp;n=11538&amp;dst=100013" TargetMode = "External"/>
	<Relationship Id="rId19" Type="http://schemas.openxmlformats.org/officeDocument/2006/relationships/hyperlink" Target="https://login.consultant.ru/link/?req=doc&amp;base=RLAW430&amp;n=10099&amp;dst=100014" TargetMode = "External"/>
	<Relationship Id="rId20" Type="http://schemas.openxmlformats.org/officeDocument/2006/relationships/hyperlink" Target="https://login.consultant.ru/link/?req=doc&amp;base=RLAW430&amp;n=11538&amp;dst=100015" TargetMode = "External"/>
	<Relationship Id="rId21" Type="http://schemas.openxmlformats.org/officeDocument/2006/relationships/hyperlink" Target="https://login.consultant.ru/link/?req=doc&amp;base=RLAW430&amp;n=10099&amp;dst=100015" TargetMode = "External"/>
	<Relationship Id="rId22" Type="http://schemas.openxmlformats.org/officeDocument/2006/relationships/hyperlink" Target="https://login.consultant.ru/link/?req=doc&amp;base=RLAW430&amp;n=11538&amp;dst=100016" TargetMode = "External"/>
	<Relationship Id="rId23" Type="http://schemas.openxmlformats.org/officeDocument/2006/relationships/hyperlink" Target="https://login.consultant.ru/link/?req=doc&amp;base=RLAW430&amp;n=10099&amp;dst=100016" TargetMode = "External"/>
	<Relationship Id="rId24" Type="http://schemas.openxmlformats.org/officeDocument/2006/relationships/hyperlink" Target="https://login.consultant.ru/link/?req=doc&amp;base=RLAW430&amp;n=11538&amp;dst=100017" TargetMode = "External"/>
	<Relationship Id="rId25" Type="http://schemas.openxmlformats.org/officeDocument/2006/relationships/hyperlink" Target="https://login.consultant.ru/link/?req=doc&amp;base=RLAW430&amp;n=11538&amp;dst=100018" TargetMode = "External"/>
	<Relationship Id="rId26" Type="http://schemas.openxmlformats.org/officeDocument/2006/relationships/hyperlink" Target="https://login.consultant.ru/link/?req=doc&amp;base=RLAW430&amp;n=11538&amp;dst=100020" TargetMode = "External"/>
	<Relationship Id="rId27" Type="http://schemas.openxmlformats.org/officeDocument/2006/relationships/hyperlink" Target="https://login.consultant.ru/link/?req=doc&amp;base=LAW&amp;n=2875" TargetMode = "External"/>
	<Relationship Id="rId28" Type="http://schemas.openxmlformats.org/officeDocument/2006/relationships/hyperlink" Target="https://login.consultant.ru/link/?req=doc&amp;base=LAW&amp;n=365221&amp;dst=100022" TargetMode = "External"/>
	<Relationship Id="rId29" Type="http://schemas.openxmlformats.org/officeDocument/2006/relationships/hyperlink" Target="https://login.consultant.ru/link/?req=doc&amp;base=RLAW430&amp;n=30328" TargetMode = "External"/>
	<Relationship Id="rId30" Type="http://schemas.openxmlformats.org/officeDocument/2006/relationships/hyperlink" Target="https://login.consultant.ru/link/?req=doc&amp;base=RLAW430&amp;n=11538&amp;dst=100023" TargetMode = "External"/>
	<Relationship Id="rId31" Type="http://schemas.openxmlformats.org/officeDocument/2006/relationships/hyperlink" Target="https://login.consultant.ru/link/?req=doc&amp;base=RLAW430&amp;n=17267&amp;dst=100009" TargetMode = "External"/>
	<Relationship Id="rId32" Type="http://schemas.openxmlformats.org/officeDocument/2006/relationships/hyperlink" Target="https://login.consultant.ru/link/?req=doc&amp;base=RLAW430&amp;n=11538&amp;dst=100025" TargetMode = "External"/>
	<Relationship Id="rId33" Type="http://schemas.openxmlformats.org/officeDocument/2006/relationships/hyperlink" Target="https://login.consultant.ru/link/?req=doc&amp;base=RLAW430&amp;n=11538&amp;dst=100027" TargetMode = "External"/>
	<Relationship Id="rId34" Type="http://schemas.openxmlformats.org/officeDocument/2006/relationships/hyperlink" Target="https://login.consultant.ru/link/?req=doc&amp;base=LAW&amp;n=365221" TargetMode = "External"/>
	<Relationship Id="rId35" Type="http://schemas.openxmlformats.org/officeDocument/2006/relationships/hyperlink" Target="https://login.consultant.ru/link/?req=doc&amp;base=RLAW430&amp;n=11538&amp;dst=100028" TargetMode = "External"/>
	<Relationship Id="rId36" Type="http://schemas.openxmlformats.org/officeDocument/2006/relationships/hyperlink" Target="https://login.consultant.ru/link/?req=doc&amp;base=RLAW430&amp;n=11538&amp;dst=100030" TargetMode = "External"/>
	<Relationship Id="rId37" Type="http://schemas.openxmlformats.org/officeDocument/2006/relationships/hyperlink" Target="https://login.consultant.ru/link/?req=doc&amp;base=RLAW430&amp;n=11538&amp;dst=100031" TargetMode = "External"/>
	<Relationship Id="rId38" Type="http://schemas.openxmlformats.org/officeDocument/2006/relationships/hyperlink" Target="https://login.consultant.ru/link/?req=doc&amp;base=RLAW430&amp;n=17267&amp;dst=100010" TargetMode = "External"/>
	<Relationship Id="rId39" Type="http://schemas.openxmlformats.org/officeDocument/2006/relationships/hyperlink" Target="https://login.consultant.ru/link/?req=doc&amp;base=RLAW430&amp;n=10099&amp;dst=100017" TargetMode = "External"/>
	<Relationship Id="rId40" Type="http://schemas.openxmlformats.org/officeDocument/2006/relationships/hyperlink" Target="https://login.consultant.ru/link/?req=doc&amp;base=RLAW430&amp;n=11538&amp;dst=100032" TargetMode = "External"/>
	<Relationship Id="rId41" Type="http://schemas.openxmlformats.org/officeDocument/2006/relationships/hyperlink" Target="https://login.consultant.ru/link/?req=doc&amp;base=RLAW430&amp;n=8916&amp;dst=100008" TargetMode = "External"/>
	<Relationship Id="rId42" Type="http://schemas.openxmlformats.org/officeDocument/2006/relationships/hyperlink" Target="https://login.consultant.ru/link/?req=doc&amp;base=RLAW430&amp;n=11538&amp;dst=100033" TargetMode = "External"/>
	<Relationship Id="rId43" Type="http://schemas.openxmlformats.org/officeDocument/2006/relationships/hyperlink" Target="https://login.consultant.ru/link/?req=doc&amp;base=RLAW430&amp;n=11538&amp;dst=100035" TargetMode = "External"/>
	<Relationship Id="rId44" Type="http://schemas.openxmlformats.org/officeDocument/2006/relationships/hyperlink" Target="https://login.consultant.ru/link/?req=doc&amp;base=RLAW430&amp;n=11538&amp;dst=100038" TargetMode = "External"/>
	<Relationship Id="rId45" Type="http://schemas.openxmlformats.org/officeDocument/2006/relationships/hyperlink" Target="https://login.consultant.ru/link/?req=doc&amp;base=RLAW430&amp;n=11538&amp;dst=100040" TargetMode = "External"/>
	<Relationship Id="rId46" Type="http://schemas.openxmlformats.org/officeDocument/2006/relationships/hyperlink" Target="https://login.consultant.ru/link/?req=doc&amp;base=RLAW430&amp;n=10099&amp;dst=100021" TargetMode = "External"/>
	<Relationship Id="rId47" Type="http://schemas.openxmlformats.org/officeDocument/2006/relationships/hyperlink" Target="https://login.consultant.ru/link/?req=doc&amp;base=RLAW430&amp;n=11538&amp;dst=100043" TargetMode = "External"/>
	<Relationship Id="rId48" Type="http://schemas.openxmlformats.org/officeDocument/2006/relationships/hyperlink" Target="https://login.consultant.ru/link/?req=doc&amp;base=LAW&amp;n=469780" TargetMode = "External"/>
	<Relationship Id="rId49" Type="http://schemas.openxmlformats.org/officeDocument/2006/relationships/hyperlink" Target="https://login.consultant.ru/link/?req=doc&amp;base=RLAW430&amp;n=10099&amp;dst=100022" TargetMode = "External"/>
	<Relationship Id="rId50" Type="http://schemas.openxmlformats.org/officeDocument/2006/relationships/hyperlink" Target="https://login.consultant.ru/link/?req=doc&amp;base=LAW&amp;n=469780" TargetMode = "External"/>
	<Relationship Id="rId51" Type="http://schemas.openxmlformats.org/officeDocument/2006/relationships/hyperlink" Target="https://login.consultant.ru/link/?req=doc&amp;base=RLAW430&amp;n=10099&amp;dst=100023" TargetMode = "External"/>
	<Relationship Id="rId52" Type="http://schemas.openxmlformats.org/officeDocument/2006/relationships/hyperlink" Target="https://login.consultant.ru/link/?req=doc&amp;base=RLAW430&amp;n=11538&amp;dst=100044" TargetMode = "External"/>
	<Relationship Id="rId53" Type="http://schemas.openxmlformats.org/officeDocument/2006/relationships/hyperlink" Target="https://login.consultant.ru/link/?req=doc&amp;base=RLAW430&amp;n=7102&amp;dst=100009" TargetMode = "External"/>
	<Relationship Id="rId54" Type="http://schemas.openxmlformats.org/officeDocument/2006/relationships/hyperlink" Target="https://login.consultant.ru/link/?req=doc&amp;base=RLAW430&amp;n=11538&amp;dst=100046" TargetMode = "External"/>
	<Relationship Id="rId55" Type="http://schemas.openxmlformats.org/officeDocument/2006/relationships/hyperlink" Target="https://login.consultant.ru/link/?req=doc&amp;base=RLAW430&amp;n=11538&amp;dst=100048" TargetMode = "External"/>
	<Relationship Id="rId56" Type="http://schemas.openxmlformats.org/officeDocument/2006/relationships/hyperlink" Target="https://login.consultant.ru/link/?req=doc&amp;base=RLAW430&amp;n=11538&amp;dst=100049" TargetMode = "External"/>
	<Relationship Id="rId57" Type="http://schemas.openxmlformats.org/officeDocument/2006/relationships/hyperlink" Target="https://login.consultant.ru/link/?req=doc&amp;base=RLAW430&amp;n=21814&amp;dst=100007" TargetMode = "External"/>
	<Relationship Id="rId58" Type="http://schemas.openxmlformats.org/officeDocument/2006/relationships/hyperlink" Target="https://login.consultant.ru/link/?req=doc&amp;base=RLAW430&amp;n=17267&amp;dst=100011" TargetMode = "External"/>
	<Relationship Id="rId59" Type="http://schemas.openxmlformats.org/officeDocument/2006/relationships/hyperlink" Target="https://login.consultant.ru/link/?req=doc&amp;base=RLAW430&amp;n=11538&amp;dst=100063" TargetMode = "External"/>
	<Relationship Id="rId60" Type="http://schemas.openxmlformats.org/officeDocument/2006/relationships/hyperlink" Target="https://login.consultant.ru/link/?req=doc&amp;base=RLAW430&amp;n=11538&amp;dst=100162" TargetMode = "External"/>
	<Relationship Id="rId61" Type="http://schemas.openxmlformats.org/officeDocument/2006/relationships/hyperlink" Target="https://login.consultant.ru/link/?req=doc&amp;base=RLAW430&amp;n=11538&amp;dst=100064" TargetMode = "External"/>
	<Relationship Id="rId62" Type="http://schemas.openxmlformats.org/officeDocument/2006/relationships/hyperlink" Target="https://login.consultant.ru/link/?req=doc&amp;base=RLAW430&amp;n=11538&amp;dst=100068" TargetMode = "External"/>
	<Relationship Id="rId63" Type="http://schemas.openxmlformats.org/officeDocument/2006/relationships/hyperlink" Target="https://login.consultant.ru/link/?req=doc&amp;base=RLAW430&amp;n=11538&amp;dst=100069" TargetMode = "External"/>
	<Relationship Id="rId64" Type="http://schemas.openxmlformats.org/officeDocument/2006/relationships/hyperlink" Target="https://login.consultant.ru/link/?req=doc&amp;base=RLAW430&amp;n=11538&amp;dst=100070" TargetMode = "External"/>
	<Relationship Id="rId65" Type="http://schemas.openxmlformats.org/officeDocument/2006/relationships/hyperlink" Target="https://login.consultant.ru/link/?req=doc&amp;base=RLAW430&amp;n=11538&amp;dst=100070" TargetMode = "External"/>
	<Relationship Id="rId66" Type="http://schemas.openxmlformats.org/officeDocument/2006/relationships/hyperlink" Target="https://login.consultant.ru/link/?req=doc&amp;base=RLAW430&amp;n=11538&amp;dst=100073" TargetMode = "External"/>
	<Relationship Id="rId67" Type="http://schemas.openxmlformats.org/officeDocument/2006/relationships/hyperlink" Target="https://login.consultant.ru/link/?req=doc&amp;base=RLAW430&amp;n=11538&amp;dst=100074" TargetMode = "External"/>
	<Relationship Id="rId68" Type="http://schemas.openxmlformats.org/officeDocument/2006/relationships/hyperlink" Target="https://login.consultant.ru/link/?req=doc&amp;base=RLAW430&amp;n=11538&amp;dst=100076" TargetMode = "External"/>
	<Relationship Id="rId69" Type="http://schemas.openxmlformats.org/officeDocument/2006/relationships/hyperlink" Target="https://login.consultant.ru/link/?req=doc&amp;base=RLAW430&amp;n=11538&amp;dst=100076" TargetMode = "External"/>
	<Relationship Id="rId70" Type="http://schemas.openxmlformats.org/officeDocument/2006/relationships/hyperlink" Target="https://login.consultant.ru/link/?req=doc&amp;base=RLAW430&amp;n=11538&amp;dst=100079" TargetMode = "External"/>
	<Relationship Id="rId71" Type="http://schemas.openxmlformats.org/officeDocument/2006/relationships/hyperlink" Target="https://login.consultant.ru/link/?req=doc&amp;base=RLAW430&amp;n=11538&amp;dst=100114" TargetMode = "External"/>
	<Relationship Id="rId72" Type="http://schemas.openxmlformats.org/officeDocument/2006/relationships/hyperlink" Target="https://login.consultant.ru/link/?req=doc&amp;base=RLAW430&amp;n=10099&amp;dst=100027" TargetMode = "External"/>
	<Relationship Id="rId73" Type="http://schemas.openxmlformats.org/officeDocument/2006/relationships/hyperlink" Target="https://login.consultant.ru/link/?req=doc&amp;base=RLAW430&amp;n=11538&amp;dst=100115" TargetMode = "External"/>
	<Relationship Id="rId74" Type="http://schemas.openxmlformats.org/officeDocument/2006/relationships/hyperlink" Target="https://login.consultant.ru/link/?req=doc&amp;base=RLAW430&amp;n=31476&amp;dst=100008" TargetMode = "External"/>
	<Relationship Id="rId75" Type="http://schemas.openxmlformats.org/officeDocument/2006/relationships/hyperlink" Target="https://login.consultant.ru/link/?req=doc&amp;base=RLAW430&amp;n=11538&amp;dst=100117" TargetMode = "External"/>
	<Relationship Id="rId76" Type="http://schemas.openxmlformats.org/officeDocument/2006/relationships/hyperlink" Target="https://login.consultant.ru/link/?req=doc&amp;base=RLAW430&amp;n=11538&amp;dst=100128" TargetMode = "External"/>
	<Relationship Id="rId77" Type="http://schemas.openxmlformats.org/officeDocument/2006/relationships/hyperlink" Target="https://login.consultant.ru/link/?req=doc&amp;base=RLAW430&amp;n=11538&amp;dst=100130" TargetMode = "External"/>
	<Relationship Id="rId78" Type="http://schemas.openxmlformats.org/officeDocument/2006/relationships/hyperlink" Target="https://login.consultant.ru/link/?req=doc&amp;base=RLAW430&amp;n=11538&amp;dst=100133" TargetMode = "External"/>
	<Relationship Id="rId79" Type="http://schemas.openxmlformats.org/officeDocument/2006/relationships/hyperlink" Target="https://login.consultant.ru/link/?req=doc&amp;base=RLAW430&amp;n=11538&amp;dst=100135" TargetMode = "External"/>
	<Relationship Id="rId80" Type="http://schemas.openxmlformats.org/officeDocument/2006/relationships/hyperlink" Target="https://login.consultant.ru/link/?req=doc&amp;base=RLAW430&amp;n=11538&amp;dst=100136" TargetMode = "External"/>
	<Relationship Id="rId81" Type="http://schemas.openxmlformats.org/officeDocument/2006/relationships/hyperlink" Target="https://login.consultant.ru/link/?req=doc&amp;base=LAW&amp;n=314836" TargetMode = "External"/>
	<Relationship Id="rId82" Type="http://schemas.openxmlformats.org/officeDocument/2006/relationships/hyperlink" Target="https://login.consultant.ru/link/?req=doc&amp;base=RLAW430&amp;n=11538&amp;dst=100139" TargetMode = "External"/>
	<Relationship Id="rId83" Type="http://schemas.openxmlformats.org/officeDocument/2006/relationships/hyperlink" Target="https://login.consultant.ru/link/?req=doc&amp;base=RLAW430&amp;n=17267&amp;dst=100014" TargetMode = "External"/>
	<Relationship Id="rId84" Type="http://schemas.openxmlformats.org/officeDocument/2006/relationships/hyperlink" Target="https://login.consultant.ru/link/?req=doc&amp;base=RLAW430&amp;n=7102&amp;dst=100016" TargetMode = "External"/>
	<Relationship Id="rId85" Type="http://schemas.openxmlformats.org/officeDocument/2006/relationships/hyperlink" Target="https://login.consultant.ru/link/?req=doc&amp;base=RLAW430&amp;n=11538&amp;dst=100141" TargetMode = "External"/>
	<Relationship Id="rId86" Type="http://schemas.openxmlformats.org/officeDocument/2006/relationships/hyperlink" Target="https://login.consultant.ru/link/?req=doc&amp;base=RLAW430&amp;n=7102&amp;dst=100018" TargetMode = "External"/>
	<Relationship Id="rId87" Type="http://schemas.openxmlformats.org/officeDocument/2006/relationships/hyperlink" Target="https://login.consultant.ru/link/?req=doc&amp;base=RLAW430&amp;n=10099&amp;dst=100029" TargetMode = "External"/>
	<Relationship Id="rId88" Type="http://schemas.openxmlformats.org/officeDocument/2006/relationships/hyperlink" Target="https://login.consultant.ru/link/?req=doc&amp;base=RLAW430&amp;n=7102&amp;dst=100020" TargetMode = "External"/>
	<Relationship Id="rId89" Type="http://schemas.openxmlformats.org/officeDocument/2006/relationships/hyperlink" Target="https://login.consultant.ru/link/?req=doc&amp;base=RLAW430&amp;n=10099&amp;dst=100030" TargetMode = "External"/>
	<Relationship Id="rId90" Type="http://schemas.openxmlformats.org/officeDocument/2006/relationships/hyperlink" Target="https://login.consultant.ru/link/?req=doc&amp;base=RLAW430&amp;n=11538&amp;dst=100143" TargetMode = "External"/>
	<Relationship Id="rId91" Type="http://schemas.openxmlformats.org/officeDocument/2006/relationships/hyperlink" Target="https://login.consultant.ru/link/?req=doc&amp;base=RLAW430&amp;n=17267&amp;dst=100016" TargetMode = "External"/>
	<Relationship Id="rId92" Type="http://schemas.openxmlformats.org/officeDocument/2006/relationships/hyperlink" Target="https://login.consultant.ru/link/?req=doc&amp;base=RLAW430&amp;n=31476&amp;dst=100010" TargetMode = "External"/>
	<Relationship Id="rId93" Type="http://schemas.openxmlformats.org/officeDocument/2006/relationships/hyperlink" Target="https://login.consultant.ru/link/?req=doc&amp;base=RLAW430&amp;n=17267&amp;dst=100017" TargetMode = "External"/>
	<Relationship Id="rId94" Type="http://schemas.openxmlformats.org/officeDocument/2006/relationships/hyperlink" Target="https://login.consultant.ru/link/?req=doc&amp;base=RLAW430&amp;n=8916&amp;dst=100011" TargetMode = "External"/>
	<Relationship Id="rId95" Type="http://schemas.openxmlformats.org/officeDocument/2006/relationships/hyperlink" Target="https://login.consultant.ru/link/?req=doc&amp;base=RLAW430&amp;n=10099&amp;dst=100031" TargetMode = "External"/>
	<Relationship Id="rId96" Type="http://schemas.openxmlformats.org/officeDocument/2006/relationships/hyperlink" Target="https://login.consultant.ru/link/?req=doc&amp;base=RLAW430&amp;n=8916&amp;dst=100012" TargetMode = "External"/>
	<Relationship Id="rId97" Type="http://schemas.openxmlformats.org/officeDocument/2006/relationships/hyperlink" Target="https://login.consultant.ru/link/?req=doc&amp;base=RLAW430&amp;n=7920&amp;dst=100015" TargetMode = "External"/>
	<Relationship Id="rId98" Type="http://schemas.openxmlformats.org/officeDocument/2006/relationships/hyperlink" Target="https://login.consultant.ru/link/?req=doc&amp;base=RLAW430&amp;n=8916&amp;dst=100013" TargetMode = "External"/>
	<Relationship Id="rId99" Type="http://schemas.openxmlformats.org/officeDocument/2006/relationships/hyperlink" Target="https://login.consultant.ru/link/?req=doc&amp;base=RLAW430&amp;n=17267&amp;dst=100019" TargetMode = "External"/>
	<Relationship Id="rId100" Type="http://schemas.openxmlformats.org/officeDocument/2006/relationships/hyperlink" Target="https://login.consultant.ru/link/?req=doc&amp;base=RLAW430&amp;n=11538&amp;dst=100146" TargetMode = "External"/>
	<Relationship Id="rId101" Type="http://schemas.openxmlformats.org/officeDocument/2006/relationships/hyperlink" Target="https://login.consultant.ru/link/?req=doc&amp;base=LAW&amp;n=365221" TargetMode = "External"/>
	<Relationship Id="rId102" Type="http://schemas.openxmlformats.org/officeDocument/2006/relationships/hyperlink" Target="https://login.consultant.ru/link/?req=doc&amp;base=RLAW430&amp;n=11538&amp;dst=100151" TargetMode = "External"/>
	<Relationship Id="rId103" Type="http://schemas.openxmlformats.org/officeDocument/2006/relationships/hyperlink" Target="https://login.consultant.ru/link/?req=doc&amp;base=RLAW430&amp;n=11538&amp;dst=10015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19.04.2006 N 22-РЗ
(ред. от 09.01.2024)
"Об Общественной палате Республики Северная Осетия-Алания"</dc:title>
  <dcterms:created xsi:type="dcterms:W3CDTF">2024-05-08T15:56:01Z</dcterms:created>
</cp:coreProperties>
</file>